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CDB2" w14:textId="7FC0C04C" w:rsidR="00037595" w:rsidRPr="00AE31A0" w:rsidRDefault="00080098" w:rsidP="00AE31A0">
      <w:pPr>
        <w:pStyle w:val="Antrat1"/>
        <w:ind w:left="0"/>
        <w:jc w:val="center"/>
        <w:rPr>
          <w:spacing w:val="-6"/>
        </w:rPr>
      </w:pPr>
      <w:r w:rsidRPr="00AE31A0">
        <w:t>KOMPLEKSINI</w:t>
      </w:r>
      <w:r w:rsidR="00AE31A0" w:rsidRPr="00AE31A0">
        <w:t>Ų</w:t>
      </w:r>
      <w:r w:rsidRPr="00AE31A0">
        <w:t xml:space="preserve"> PASLAUGŲ NAMAI </w:t>
      </w:r>
      <w:r w:rsidR="00AE31A0" w:rsidRPr="00AE31A0">
        <w:t>„</w:t>
      </w:r>
      <w:r w:rsidRPr="00AE31A0">
        <w:t>ALKA</w:t>
      </w:r>
      <w:r w:rsidR="00AE31A0" w:rsidRPr="00AE31A0">
        <w:t>“</w:t>
      </w:r>
    </w:p>
    <w:p w14:paraId="16BA57EF" w14:textId="05CC2BD1" w:rsidR="00AE31A0" w:rsidRPr="00AE31A0" w:rsidRDefault="007D2DFE" w:rsidP="00AE31A0">
      <w:pPr>
        <w:pStyle w:val="Antrat1"/>
        <w:ind w:left="0"/>
        <w:jc w:val="center"/>
        <w:rPr>
          <w:b w:val="0"/>
        </w:rPr>
      </w:pPr>
      <w:r w:rsidRPr="00AE31A0">
        <w:rPr>
          <w:b w:val="0"/>
        </w:rPr>
        <w:t xml:space="preserve">Biudžetinė įstaiga </w:t>
      </w:r>
      <w:r w:rsidR="00080098" w:rsidRPr="00AE31A0">
        <w:rPr>
          <w:b w:val="0"/>
        </w:rPr>
        <w:t>Vilniaus g. 182</w:t>
      </w:r>
      <w:r w:rsidRPr="00AE31A0">
        <w:rPr>
          <w:b w:val="0"/>
        </w:rPr>
        <w:t xml:space="preserve"> Šiauliai</w:t>
      </w:r>
      <w:r w:rsidR="00AE31A0" w:rsidRPr="00AE31A0">
        <w:rPr>
          <w:b w:val="0"/>
        </w:rPr>
        <w:t>, e</w:t>
      </w:r>
      <w:r w:rsidR="003F129F" w:rsidRPr="00AE31A0">
        <w:rPr>
          <w:b w:val="0"/>
        </w:rPr>
        <w:t>l.p.</w:t>
      </w:r>
      <w:proofErr w:type="spellStart"/>
      <w:r w:rsidR="003F129F" w:rsidRPr="00AE31A0">
        <w:rPr>
          <w:b w:val="0"/>
        </w:rPr>
        <w:t>kpnalka</w:t>
      </w:r>
      <w:proofErr w:type="spellEnd"/>
      <w:r w:rsidR="003F129F" w:rsidRPr="00AE31A0">
        <w:rPr>
          <w:b w:val="0"/>
        </w:rPr>
        <w:t>@.</w:t>
      </w:r>
      <w:proofErr w:type="spellStart"/>
      <w:r w:rsidR="003F129F" w:rsidRPr="00AE31A0">
        <w:rPr>
          <w:b w:val="0"/>
        </w:rPr>
        <w:t>lt</w:t>
      </w:r>
      <w:proofErr w:type="spellEnd"/>
      <w:r w:rsidRPr="00AE31A0">
        <w:rPr>
          <w:b w:val="0"/>
        </w:rPr>
        <w:t>,</w:t>
      </w:r>
    </w:p>
    <w:p w14:paraId="18F1C14E" w14:textId="535248A9" w:rsidR="007D2DFE" w:rsidRPr="00AE31A0" w:rsidRDefault="007D2DFE" w:rsidP="00AE31A0">
      <w:pPr>
        <w:pStyle w:val="Antrat1"/>
        <w:ind w:left="0"/>
        <w:jc w:val="center"/>
        <w:rPr>
          <w:b w:val="0"/>
        </w:rPr>
      </w:pPr>
      <w:r w:rsidRPr="00AE31A0">
        <w:rPr>
          <w:b w:val="0"/>
        </w:rPr>
        <w:t xml:space="preserve">duomenys kaupiami ir saugomi Juridinių asmenų registre, įm. kodas </w:t>
      </w:r>
      <w:r w:rsidR="00080098" w:rsidRPr="00AE31A0">
        <w:rPr>
          <w:b w:val="0"/>
        </w:rPr>
        <w:t>305369449</w:t>
      </w:r>
    </w:p>
    <w:p w14:paraId="1C3E759F" w14:textId="77777777" w:rsidR="00037595" w:rsidRPr="00AE31A0" w:rsidRDefault="004209D8">
      <w:pPr>
        <w:pStyle w:val="Pagrindinistekstas"/>
      </w:pPr>
      <w:r w:rsidRPr="00AE31A0"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Pr="00AE31A0" w:rsidRDefault="004209D8">
      <w:pPr>
        <w:pStyle w:val="Antrat1"/>
        <w:ind w:left="2232" w:right="2276"/>
        <w:jc w:val="center"/>
      </w:pPr>
      <w:r w:rsidRPr="00AE31A0">
        <w:t>BIUDŽETO VYKDYMO</w:t>
      </w:r>
      <w:r w:rsidRPr="00AE31A0">
        <w:rPr>
          <w:spacing w:val="1"/>
        </w:rPr>
        <w:t xml:space="preserve"> </w:t>
      </w:r>
      <w:r w:rsidRPr="00AE31A0">
        <w:t>ATASKAITŲ</w:t>
      </w:r>
      <w:r w:rsidRPr="00AE31A0">
        <w:rPr>
          <w:spacing w:val="-57"/>
        </w:rPr>
        <w:t xml:space="preserve"> </w:t>
      </w:r>
      <w:r w:rsidRPr="00AE31A0">
        <w:t>AIŠKINAMASIS</w:t>
      </w:r>
      <w:r w:rsidRPr="00AE31A0">
        <w:rPr>
          <w:spacing w:val="-1"/>
        </w:rPr>
        <w:t xml:space="preserve"> </w:t>
      </w:r>
      <w:r w:rsidRPr="00AE31A0">
        <w:t>RAŠTAS</w:t>
      </w:r>
    </w:p>
    <w:p w14:paraId="7A5F4058" w14:textId="77777777" w:rsidR="00037595" w:rsidRPr="00AE31A0" w:rsidRDefault="00037595">
      <w:pPr>
        <w:pStyle w:val="Pagrindinistekstas"/>
        <w:rPr>
          <w:b/>
        </w:rPr>
      </w:pPr>
    </w:p>
    <w:p w14:paraId="33345CD7" w14:textId="7C7B424F" w:rsidR="00037595" w:rsidRPr="00AE31A0" w:rsidRDefault="004209D8">
      <w:pPr>
        <w:ind w:left="2232" w:right="2275"/>
        <w:jc w:val="center"/>
        <w:rPr>
          <w:b/>
          <w:sz w:val="24"/>
          <w:szCs w:val="24"/>
        </w:rPr>
      </w:pPr>
      <w:r w:rsidRPr="00AE31A0">
        <w:rPr>
          <w:b/>
          <w:sz w:val="24"/>
          <w:szCs w:val="24"/>
        </w:rPr>
        <w:t>202</w:t>
      </w:r>
      <w:r w:rsidR="00234C38" w:rsidRPr="00AE31A0">
        <w:rPr>
          <w:b/>
          <w:sz w:val="24"/>
          <w:szCs w:val="24"/>
        </w:rPr>
        <w:t>2</w:t>
      </w:r>
      <w:r w:rsidRPr="00AE31A0">
        <w:rPr>
          <w:b/>
          <w:spacing w:val="-1"/>
          <w:sz w:val="24"/>
          <w:szCs w:val="24"/>
        </w:rPr>
        <w:t xml:space="preserve"> </w:t>
      </w:r>
      <w:r w:rsidRPr="00AE31A0">
        <w:rPr>
          <w:b/>
          <w:sz w:val="24"/>
          <w:szCs w:val="24"/>
        </w:rPr>
        <w:t>METŲ</w:t>
      </w:r>
      <w:r w:rsidRPr="00AE31A0">
        <w:rPr>
          <w:b/>
          <w:spacing w:val="-1"/>
          <w:sz w:val="24"/>
          <w:szCs w:val="24"/>
        </w:rPr>
        <w:t xml:space="preserve"> </w:t>
      </w:r>
      <w:r w:rsidR="00234C38" w:rsidRPr="00AE31A0">
        <w:rPr>
          <w:b/>
          <w:spacing w:val="-1"/>
          <w:sz w:val="24"/>
          <w:szCs w:val="24"/>
        </w:rPr>
        <w:t>KOVO</w:t>
      </w:r>
      <w:r w:rsidR="008C3301" w:rsidRPr="00AE31A0">
        <w:rPr>
          <w:b/>
          <w:spacing w:val="-1"/>
          <w:sz w:val="24"/>
          <w:szCs w:val="24"/>
        </w:rPr>
        <w:t xml:space="preserve"> </w:t>
      </w:r>
      <w:r w:rsidRPr="00AE31A0">
        <w:rPr>
          <w:b/>
          <w:sz w:val="24"/>
          <w:szCs w:val="24"/>
        </w:rPr>
        <w:t xml:space="preserve"> 3</w:t>
      </w:r>
      <w:r w:rsidR="008C3301" w:rsidRPr="00AE31A0">
        <w:rPr>
          <w:b/>
          <w:sz w:val="24"/>
          <w:szCs w:val="24"/>
        </w:rPr>
        <w:t>1</w:t>
      </w:r>
      <w:r w:rsidRPr="00AE31A0">
        <w:rPr>
          <w:b/>
          <w:spacing w:val="-1"/>
          <w:sz w:val="24"/>
          <w:szCs w:val="24"/>
        </w:rPr>
        <w:t xml:space="preserve"> </w:t>
      </w:r>
      <w:r w:rsidRPr="00AE31A0">
        <w:rPr>
          <w:b/>
          <w:sz w:val="24"/>
          <w:szCs w:val="24"/>
        </w:rPr>
        <w:t>D.</w:t>
      </w:r>
    </w:p>
    <w:p w14:paraId="7ADA7B18" w14:textId="77777777" w:rsidR="00037595" w:rsidRPr="00AE31A0" w:rsidRDefault="00037595">
      <w:pPr>
        <w:pStyle w:val="Pagrindinistekstas"/>
        <w:rPr>
          <w:b/>
        </w:rPr>
      </w:pPr>
    </w:p>
    <w:p w14:paraId="2AB14380" w14:textId="1CD3472B" w:rsidR="00037595" w:rsidRPr="00AE31A0" w:rsidRDefault="004209D8">
      <w:pPr>
        <w:pStyle w:val="Pagrindinistekstas"/>
        <w:ind w:left="2231" w:right="2276"/>
        <w:jc w:val="center"/>
      </w:pPr>
      <w:r w:rsidRPr="00AE31A0">
        <w:t>202</w:t>
      </w:r>
      <w:r w:rsidR="007D2DFE" w:rsidRPr="00AE31A0">
        <w:t>2</w:t>
      </w:r>
      <w:r w:rsidRPr="00AE31A0">
        <w:t>-</w:t>
      </w:r>
      <w:r w:rsidR="007D2DFE" w:rsidRPr="00AE31A0">
        <w:t>0</w:t>
      </w:r>
      <w:r w:rsidR="00234C38" w:rsidRPr="00AE31A0">
        <w:t>4</w:t>
      </w:r>
      <w:r w:rsidRPr="00AE31A0">
        <w:t>-</w:t>
      </w:r>
      <w:r w:rsidR="007D2DFE" w:rsidRPr="00AE31A0">
        <w:t>13</w:t>
      </w:r>
    </w:p>
    <w:p w14:paraId="6D776209" w14:textId="77777777" w:rsidR="00037595" w:rsidRPr="00AE31A0" w:rsidRDefault="00037595">
      <w:pPr>
        <w:pStyle w:val="Pagrindinistekstas"/>
      </w:pPr>
    </w:p>
    <w:p w14:paraId="17F8D9A0" w14:textId="77777777" w:rsidR="00037595" w:rsidRPr="00AE31A0" w:rsidRDefault="004209D8">
      <w:pPr>
        <w:pStyle w:val="Antrat1"/>
        <w:jc w:val="center"/>
      </w:pPr>
      <w:r w:rsidRPr="00AE31A0">
        <w:t>BENDROJI</w:t>
      </w:r>
      <w:r w:rsidRPr="00AE31A0">
        <w:rPr>
          <w:spacing w:val="-2"/>
        </w:rPr>
        <w:t xml:space="preserve"> </w:t>
      </w:r>
      <w:r w:rsidRPr="00AE31A0">
        <w:t>DALIS</w:t>
      </w:r>
    </w:p>
    <w:p w14:paraId="40C18765" w14:textId="77777777" w:rsidR="00037595" w:rsidRPr="00AE31A0" w:rsidRDefault="00037595">
      <w:pPr>
        <w:pStyle w:val="Pagrindinistekstas"/>
        <w:rPr>
          <w:b/>
        </w:rPr>
      </w:pPr>
    </w:p>
    <w:p w14:paraId="5B741757" w14:textId="39E2DCFA" w:rsidR="00037595" w:rsidRPr="00AE31A0" w:rsidRDefault="003F129F">
      <w:pPr>
        <w:pStyle w:val="Pagrindinistekstas"/>
        <w:ind w:left="102" w:right="144" w:firstLine="618"/>
        <w:jc w:val="both"/>
        <w:rPr>
          <w:color w:val="000000"/>
        </w:rPr>
      </w:pPr>
      <w:r w:rsidRPr="00AE31A0">
        <w:rPr>
          <w:color w:val="000000"/>
        </w:rPr>
        <w:t>Kompleksini</w:t>
      </w:r>
      <w:r w:rsidR="00AE31A0" w:rsidRPr="00AE31A0">
        <w:rPr>
          <w:color w:val="000000"/>
        </w:rPr>
        <w:t>ų</w:t>
      </w:r>
      <w:r w:rsidRPr="00AE31A0">
        <w:rPr>
          <w:color w:val="000000"/>
        </w:rPr>
        <w:t xml:space="preserve"> paslaugų namai ALKA</w:t>
      </w:r>
      <w:r w:rsidR="004209D8" w:rsidRPr="00AE31A0">
        <w:rPr>
          <w:color w:val="000000"/>
        </w:rPr>
        <w:t xml:space="preserve"> yra </w:t>
      </w:r>
      <w:r w:rsidR="007D2DFE" w:rsidRPr="00AE31A0">
        <w:rPr>
          <w:color w:val="000000"/>
        </w:rPr>
        <w:t xml:space="preserve">biudžetinė savivaldybės švietimo </w:t>
      </w:r>
      <w:r w:rsidR="004209D8" w:rsidRPr="00AE31A0">
        <w:rPr>
          <w:color w:val="000000"/>
        </w:rPr>
        <w:t xml:space="preserve"> įstaiga</w:t>
      </w:r>
      <w:r w:rsidR="007D2DFE" w:rsidRPr="00AE31A0">
        <w:rPr>
          <w:color w:val="000000"/>
        </w:rPr>
        <w:t>.</w:t>
      </w:r>
      <w:r w:rsidR="004209D8" w:rsidRPr="00AE31A0">
        <w:rPr>
          <w:color w:val="000000"/>
        </w:rPr>
        <w:t xml:space="preserve"> </w:t>
      </w:r>
      <w:r w:rsidRPr="00AE31A0">
        <w:rPr>
          <w:color w:val="000000"/>
        </w:rPr>
        <w:t>Įsta</w:t>
      </w:r>
      <w:r w:rsidR="00AE31A0" w:rsidRPr="00AE31A0">
        <w:rPr>
          <w:color w:val="000000"/>
        </w:rPr>
        <w:t>i</w:t>
      </w:r>
      <w:r w:rsidRPr="00AE31A0">
        <w:rPr>
          <w:color w:val="000000"/>
        </w:rPr>
        <w:t>gos</w:t>
      </w:r>
      <w:r w:rsidR="007D2DFE" w:rsidRPr="00AE31A0">
        <w:rPr>
          <w:color w:val="000000"/>
        </w:rPr>
        <w:t xml:space="preserve"> steigėjas - </w:t>
      </w:r>
      <w:r w:rsidR="000E1477" w:rsidRPr="00AE31A0">
        <w:rPr>
          <w:color w:val="000000"/>
        </w:rPr>
        <w:t xml:space="preserve"> Šiaulių m. s</w:t>
      </w:r>
      <w:r w:rsidR="004209D8" w:rsidRPr="00AE31A0">
        <w:rPr>
          <w:color w:val="000000"/>
        </w:rPr>
        <w:t>avivaldybė</w:t>
      </w:r>
      <w:r w:rsidR="000E1477" w:rsidRPr="00AE31A0">
        <w:rPr>
          <w:color w:val="000000"/>
        </w:rPr>
        <w:t>.</w:t>
      </w:r>
      <w:r w:rsidR="004209D8" w:rsidRPr="00AE31A0">
        <w:rPr>
          <w:color w:val="000000"/>
        </w:rPr>
        <w:t xml:space="preserve"> </w:t>
      </w:r>
      <w:r w:rsidRPr="00AE31A0">
        <w:rPr>
          <w:color w:val="000000"/>
        </w:rPr>
        <w:t>Įstaiga</w:t>
      </w:r>
      <w:r w:rsidR="00E263EB" w:rsidRPr="00AE31A0">
        <w:rPr>
          <w:color w:val="000000"/>
        </w:rPr>
        <w:t xml:space="preserve"> viešasis juridinis asmuo, turintis anspaudą su Šiaulių m. savivaldybės herbu ir savo pavadinimu, atributiką. </w:t>
      </w:r>
      <w:r w:rsidRPr="00AE31A0">
        <w:rPr>
          <w:color w:val="000000"/>
        </w:rPr>
        <w:t>Įstaigos</w:t>
      </w:r>
      <w:r w:rsidR="00E263EB" w:rsidRPr="00AE31A0">
        <w:rPr>
          <w:color w:val="000000"/>
        </w:rPr>
        <w:t xml:space="preserve"> buveinė – </w:t>
      </w:r>
      <w:r w:rsidRPr="00AE31A0">
        <w:rPr>
          <w:color w:val="000000"/>
        </w:rPr>
        <w:t xml:space="preserve">Vilniaus </w:t>
      </w:r>
      <w:r w:rsidR="00E263EB" w:rsidRPr="00AE31A0">
        <w:rPr>
          <w:color w:val="000000"/>
        </w:rPr>
        <w:t xml:space="preserve"> g. </w:t>
      </w:r>
      <w:r w:rsidRPr="00AE31A0">
        <w:rPr>
          <w:color w:val="000000"/>
        </w:rPr>
        <w:t>182</w:t>
      </w:r>
      <w:r w:rsidR="00E263EB" w:rsidRPr="00AE31A0">
        <w:rPr>
          <w:color w:val="000000"/>
        </w:rPr>
        <w:t xml:space="preserve"> Šiauliai. Įstaigos kodas </w:t>
      </w:r>
      <w:r w:rsidRPr="00AE31A0">
        <w:rPr>
          <w:color w:val="000000"/>
        </w:rPr>
        <w:t>305369449</w:t>
      </w:r>
      <w:r w:rsidR="00E263EB" w:rsidRPr="00AE31A0">
        <w:rPr>
          <w:color w:val="000000"/>
        </w:rPr>
        <w:t xml:space="preserve">. </w:t>
      </w:r>
      <w:r w:rsidRPr="00AE31A0">
        <w:rPr>
          <w:color w:val="000000"/>
        </w:rPr>
        <w:t>Įstaigos</w:t>
      </w:r>
      <w:r w:rsidR="00E263EB" w:rsidRPr="00AE31A0">
        <w:rPr>
          <w:color w:val="000000"/>
        </w:rPr>
        <w:t xml:space="preserve"> finansavimo šaltiniai yra savivaldybės biudžeto lėšos, valstybės lėšos, lėšos gautos už teikiamas paslaugas, lėšos iš kitų šaltinių.</w:t>
      </w:r>
      <w:r w:rsidR="004209D8" w:rsidRPr="00AE31A0">
        <w:rPr>
          <w:color w:val="000000"/>
        </w:rPr>
        <w:t xml:space="preserve"> </w:t>
      </w:r>
    </w:p>
    <w:p w14:paraId="0FB042CB" w14:textId="77777777" w:rsidR="00037595" w:rsidRPr="00AE31A0" w:rsidRDefault="004209D8">
      <w:pPr>
        <w:pStyle w:val="Pagrindinistekstas"/>
        <w:rPr>
          <w:color w:val="000000"/>
        </w:rPr>
      </w:pPr>
      <w:r w:rsidRPr="00AE31A0">
        <w:rPr>
          <w:color w:val="000000"/>
        </w:rPr>
        <w:tab/>
        <w:t xml:space="preserve">Biudžeto vykdymo ataskaitų rinkinį sudaro: </w:t>
      </w:r>
    </w:p>
    <w:p w14:paraId="77FF2595" w14:textId="5431346A" w:rsidR="00037595" w:rsidRPr="00AE31A0" w:rsidRDefault="004209D8">
      <w:pPr>
        <w:rPr>
          <w:sz w:val="24"/>
        </w:rPr>
      </w:pPr>
      <w:r w:rsidRPr="00AE31A0">
        <w:rPr>
          <w:color w:val="000000"/>
          <w:sz w:val="24"/>
        </w:rPr>
        <w:t xml:space="preserve">             – biudžetinių įstaigų pajamų</w:t>
      </w:r>
      <w:r w:rsidR="00994CAE" w:rsidRPr="00AE31A0">
        <w:rPr>
          <w:color w:val="000000"/>
          <w:sz w:val="24"/>
        </w:rPr>
        <w:t xml:space="preserve"> </w:t>
      </w:r>
      <w:r w:rsidRPr="00AE31A0">
        <w:rPr>
          <w:color w:val="000000"/>
          <w:sz w:val="24"/>
        </w:rPr>
        <w:t>ataskaita (forma Nr.1);</w:t>
      </w:r>
    </w:p>
    <w:p w14:paraId="1251BC0B" w14:textId="77777777" w:rsidR="00037595" w:rsidRPr="00AE31A0" w:rsidRDefault="004209D8">
      <w:pPr>
        <w:rPr>
          <w:sz w:val="24"/>
        </w:rPr>
      </w:pPr>
      <w:r w:rsidRPr="00AE31A0">
        <w:rPr>
          <w:color w:val="000000"/>
          <w:sz w:val="24"/>
        </w:rPr>
        <w:tab/>
        <w:t xml:space="preserve"> – biudžeto išlaidų sąmatos vykdymo ataskaitos (forma Nr2);</w:t>
      </w:r>
    </w:p>
    <w:p w14:paraId="64A7AFA9" w14:textId="77777777" w:rsidR="00037595" w:rsidRPr="00AE31A0" w:rsidRDefault="004209D8">
      <w:pPr>
        <w:rPr>
          <w:sz w:val="24"/>
        </w:rPr>
      </w:pPr>
      <w:r w:rsidRPr="00AE31A0"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Pr="00AE31A0" w:rsidRDefault="00037595">
      <w:pPr>
        <w:pStyle w:val="Pagrindinistekstas"/>
        <w:rPr>
          <w:color w:val="FF0000"/>
        </w:rPr>
      </w:pPr>
    </w:p>
    <w:p w14:paraId="0A4F0F03" w14:textId="77777777" w:rsidR="00037595" w:rsidRPr="00AE31A0" w:rsidRDefault="004209D8">
      <w:pPr>
        <w:pStyle w:val="Antrat1"/>
        <w:jc w:val="center"/>
      </w:pPr>
      <w:r w:rsidRPr="00AE31A0">
        <w:t>AIŠKINAMOJO</w:t>
      </w:r>
      <w:r w:rsidRPr="00AE31A0">
        <w:rPr>
          <w:spacing w:val="-3"/>
        </w:rPr>
        <w:t xml:space="preserve"> </w:t>
      </w:r>
      <w:r w:rsidRPr="00AE31A0">
        <w:t>RAŠTO</w:t>
      </w:r>
      <w:r w:rsidRPr="00AE31A0">
        <w:rPr>
          <w:spacing w:val="-1"/>
        </w:rPr>
        <w:t xml:space="preserve"> </w:t>
      </w:r>
      <w:r w:rsidRPr="00AE31A0">
        <w:t>PASTABOS</w:t>
      </w:r>
    </w:p>
    <w:p w14:paraId="15FF9A8B" w14:textId="77777777" w:rsidR="00037595" w:rsidRPr="00AE31A0" w:rsidRDefault="00037595">
      <w:pPr>
        <w:pStyle w:val="Antrat1"/>
        <w:ind w:left="0" w:firstLine="102"/>
        <w:jc w:val="both"/>
      </w:pPr>
    </w:p>
    <w:p w14:paraId="09D87FAC" w14:textId="77777777" w:rsidR="00037595" w:rsidRPr="00AE31A0" w:rsidRDefault="004209D8">
      <w:pPr>
        <w:pStyle w:val="Antrat1"/>
        <w:ind w:left="-170"/>
        <w:jc w:val="both"/>
      </w:pPr>
      <w:r w:rsidRPr="00AE31A0">
        <w:t xml:space="preserve">1. Biudžeto išlaidų sąmatų nevykdymo priežastys </w:t>
      </w:r>
      <w:r w:rsidRPr="00AE31A0">
        <w:rPr>
          <w:b w:val="0"/>
          <w:bCs w:val="0"/>
          <w:sz w:val="20"/>
          <w:szCs w:val="20"/>
        </w:rPr>
        <w:t>Reikšminga suma – 2000 Eur</w:t>
      </w:r>
    </w:p>
    <w:p w14:paraId="51A68D4D" w14:textId="1CDE6324" w:rsidR="00037595" w:rsidRPr="00AE31A0" w:rsidRDefault="004209D8">
      <w:pPr>
        <w:pStyle w:val="Antrat1"/>
        <w:ind w:left="0"/>
        <w:jc w:val="both"/>
        <w:rPr>
          <w:b w:val="0"/>
          <w:bCs w:val="0"/>
        </w:rPr>
      </w:pPr>
      <w:r w:rsidRPr="00AE31A0"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  <w:r w:rsidRPr="00AE31A0">
        <w:rPr>
          <w:b w:val="0"/>
        </w:rPr>
        <w:tab/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:rsidRPr="00AE31A0" w14:paraId="59974D4D" w14:textId="77777777" w:rsidTr="00AE31A0">
        <w:trPr>
          <w:trHeight w:val="6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:rsidRPr="00AE31A0" w14:paraId="0C1B8374" w14:textId="77777777" w:rsidTr="00AE31A0">
        <w:trPr>
          <w:trHeight w:val="59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C42F8" w14:textId="22EF045E" w:rsidR="00037595" w:rsidRPr="00AE31A0" w:rsidRDefault="007D48F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1431</w:t>
            </w:r>
          </w:p>
          <w:p w14:paraId="32DD0AEC" w14:textId="77777777" w:rsidR="00EA36F4" w:rsidRPr="00AE31A0" w:rsidRDefault="00EA36F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  <w:p w14:paraId="1C7D5BFD" w14:textId="0DE29668" w:rsidR="00EA36F4" w:rsidRPr="00AE31A0" w:rsidRDefault="00EA36F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1BC18" w14:textId="77777777" w:rsidR="00037595" w:rsidRPr="00AE31A0" w:rsidRDefault="00EA36F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7764,36</w:t>
            </w:r>
          </w:p>
          <w:p w14:paraId="103ECAA9" w14:textId="5A3A6932" w:rsidR="00EA36F4" w:rsidRPr="00AE31A0" w:rsidRDefault="00EA36F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9BA8D" w14:textId="77777777" w:rsidR="00037595" w:rsidRPr="00AE31A0" w:rsidRDefault="00EA36F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2.1.1.1.1.1E</w:t>
            </w:r>
          </w:p>
          <w:p w14:paraId="53F16F63" w14:textId="54BC634D" w:rsidR="00EA36F4" w:rsidRPr="00AE31A0" w:rsidRDefault="00EA36F4" w:rsidP="007D48F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B196E" w14:textId="2CDFB2E2" w:rsidR="00037595" w:rsidRPr="00AE31A0" w:rsidRDefault="006C1253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Nepanaudoti asignavimai pagal sąmatas bus panaudoti 2022  m. II ketvirtyje.</w:t>
            </w:r>
          </w:p>
        </w:tc>
      </w:tr>
    </w:tbl>
    <w:p w14:paraId="1BD210DB" w14:textId="77777777" w:rsidR="00037595" w:rsidRPr="00AE31A0" w:rsidRDefault="00037595">
      <w:pPr>
        <w:pStyle w:val="Antrat1"/>
        <w:ind w:left="0"/>
        <w:jc w:val="both"/>
      </w:pPr>
    </w:p>
    <w:p w14:paraId="64DD5E79" w14:textId="77777777" w:rsidR="00037595" w:rsidRPr="00AE31A0" w:rsidRDefault="00037595">
      <w:pPr>
        <w:pStyle w:val="Antrat1"/>
        <w:ind w:left="0"/>
        <w:jc w:val="both"/>
      </w:pPr>
    </w:p>
    <w:p w14:paraId="1B7E3BA6" w14:textId="77777777" w:rsidR="00037595" w:rsidRPr="00AE31A0" w:rsidRDefault="004209D8">
      <w:pPr>
        <w:pStyle w:val="Antrat1"/>
        <w:ind w:left="0" w:hanging="170"/>
        <w:jc w:val="both"/>
      </w:pPr>
      <w:r w:rsidRPr="00AE31A0">
        <w:t>2. Biudžeto išlaidų sąmatų vykdymas, kai yra viršyti patvirtinti asignavimai</w:t>
      </w:r>
      <w:r w:rsidRPr="00AE31A0"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77777777" w:rsidR="00037595" w:rsidRPr="00AE31A0" w:rsidRDefault="004209D8">
      <w:pPr>
        <w:pStyle w:val="Antrat1"/>
        <w:ind w:left="0"/>
        <w:jc w:val="both"/>
        <w:rPr>
          <w:b w:val="0"/>
        </w:rPr>
      </w:pPr>
      <w:r w:rsidRPr="00AE31A0">
        <w:t xml:space="preserve">                                                                                                                                                             </w:t>
      </w:r>
      <w:r w:rsidRPr="00AE31A0">
        <w:rPr>
          <w:b w:val="0"/>
        </w:rPr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:rsidRPr="00AE31A0" w14:paraId="548D0A75" w14:textId="77777777" w:rsidTr="00AE31A0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37595" w:rsidRPr="00AE31A0" w14:paraId="5A305702" w14:textId="77777777" w:rsidTr="00AE31A0">
        <w:trPr>
          <w:trHeight w:val="50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0F7DC" w14:textId="57295FD0" w:rsidR="00037595" w:rsidRPr="00AE31A0" w:rsidRDefault="007D48F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1431</w:t>
            </w:r>
          </w:p>
          <w:p w14:paraId="694D8939" w14:textId="5E9647AA" w:rsidR="007D48F3" w:rsidRPr="00AE31A0" w:rsidRDefault="007D48F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  <w:p w14:paraId="41D6FFFF" w14:textId="432EEE7B" w:rsidR="00192EE3" w:rsidRPr="00AE31A0" w:rsidRDefault="00192EE3" w:rsidP="00526D4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EA5C2" w14:textId="4B5A3196" w:rsidR="00037595" w:rsidRPr="00AE31A0" w:rsidRDefault="00192EE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2.7.3.1.1.1.</w:t>
            </w:r>
          </w:p>
          <w:p w14:paraId="7027BD24" w14:textId="6FF119BD" w:rsidR="00192EE3" w:rsidRPr="00AE31A0" w:rsidRDefault="00192EE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D50B6" w14:textId="0252CD3A" w:rsidR="00037595" w:rsidRPr="00AE31A0" w:rsidRDefault="00526D4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5887,70</w:t>
            </w:r>
          </w:p>
          <w:p w14:paraId="3F8FF04F" w14:textId="7E99DE46" w:rsidR="007D48F3" w:rsidRPr="00AE31A0" w:rsidRDefault="007D48F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2E5A3" w14:textId="1D1B32E6" w:rsidR="00037595" w:rsidRPr="00AE31A0" w:rsidRDefault="00192EE3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Dėl darbuotojų sergamumo netiksliai suplanuotos straipsnio lėšos. Lėšų trūkumas dengiamas iš darbo užmokesčio skirtų lėšų.</w:t>
            </w:r>
          </w:p>
        </w:tc>
      </w:tr>
    </w:tbl>
    <w:p w14:paraId="01536241" w14:textId="379B2237" w:rsidR="00037595" w:rsidRDefault="00037595">
      <w:pPr>
        <w:jc w:val="both"/>
      </w:pPr>
    </w:p>
    <w:p w14:paraId="557C79D6" w14:textId="77777777" w:rsidR="00AE31A0" w:rsidRPr="00AE31A0" w:rsidRDefault="00AE31A0">
      <w:pPr>
        <w:jc w:val="both"/>
      </w:pPr>
    </w:p>
    <w:p w14:paraId="76ED15CD" w14:textId="77777777" w:rsidR="00037595" w:rsidRPr="00AE31A0" w:rsidRDefault="004209D8">
      <w:pPr>
        <w:pStyle w:val="Antrat1"/>
        <w:ind w:left="-170"/>
        <w:jc w:val="both"/>
      </w:pPr>
      <w:r w:rsidRPr="00AE31A0">
        <w:t xml:space="preserve">3. Pagal paraiškas gauti ir nepanaudoti asignavimai </w:t>
      </w:r>
      <w:r w:rsidRPr="00AE31A0">
        <w:rPr>
          <w:b w:val="0"/>
          <w:bCs w:val="0"/>
          <w:sz w:val="20"/>
          <w:szCs w:val="20"/>
        </w:rPr>
        <w:t>Reikšminga suma –  500 Eur</w:t>
      </w:r>
    </w:p>
    <w:p w14:paraId="006A508A" w14:textId="0029FB16" w:rsidR="00037595" w:rsidRPr="00AE31A0" w:rsidRDefault="004209D8">
      <w:pPr>
        <w:pStyle w:val="Antrat1"/>
        <w:ind w:left="0"/>
        <w:jc w:val="both"/>
        <w:rPr>
          <w:b w:val="0"/>
        </w:rPr>
      </w:pPr>
      <w:r w:rsidRPr="00AE31A0">
        <w:t xml:space="preserve">     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:rsidRPr="00AE31A0" w14:paraId="5C2557CB" w14:textId="77777777" w:rsidTr="00AE31A0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6BD018E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Nepanaudota gautų  asignavi</w:t>
            </w:r>
            <w:r w:rsidR="000E1477" w:rsidRPr="00AE31A0">
              <w:rPr>
                <w:b/>
                <w:bCs/>
                <w:sz w:val="20"/>
                <w:szCs w:val="20"/>
                <w:lang w:eastAsia="lt-LT"/>
              </w:rPr>
              <w:t>m</w:t>
            </w:r>
            <w:r w:rsidRPr="00AE31A0">
              <w:rPr>
                <w:b/>
                <w:bCs/>
                <w:sz w:val="20"/>
                <w:szCs w:val="20"/>
                <w:lang w:eastAsia="lt-LT"/>
              </w:rPr>
              <w:t xml:space="preserve">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:rsidRPr="00AE31A0" w14:paraId="673AFCA9" w14:textId="77777777" w:rsidTr="00AE31A0">
        <w:trPr>
          <w:trHeight w:val="7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93B87" w14:textId="28D80D96" w:rsidR="00037595" w:rsidRDefault="005944F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151</w:t>
            </w:r>
          </w:p>
          <w:p w14:paraId="1FA5FFC2" w14:textId="7700C918" w:rsidR="00526D4A" w:rsidRPr="00AE31A0" w:rsidRDefault="00526D4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1431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F2072" w14:textId="57FE32CD" w:rsidR="00AE31A0" w:rsidRPr="00AE31A0" w:rsidRDefault="00526D4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732,13</w:t>
            </w:r>
          </w:p>
          <w:p w14:paraId="3E51765D" w14:textId="43AB974C" w:rsidR="00526D4A" w:rsidRPr="00AE31A0" w:rsidRDefault="00526D4A" w:rsidP="00AE31A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19370,17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D4E68" w14:textId="395C8D28" w:rsidR="005944F1" w:rsidRDefault="005944F1" w:rsidP="005944F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2.1.1.1.1.1E</w:t>
            </w:r>
          </w:p>
          <w:p w14:paraId="5636B329" w14:textId="6A68705D" w:rsidR="00037595" w:rsidRPr="00AE31A0" w:rsidRDefault="00526D4A" w:rsidP="00AE31A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2.1.1.1.1.1E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422E2" w14:textId="0F29F73A" w:rsidR="00AE31A0" w:rsidRPr="00AE31A0" w:rsidRDefault="005944F1" w:rsidP="00AE31A0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Nepanaudoti asignavimai pagal sąmatas bus panaudoti 2022  m. II ketvirtyje</w:t>
            </w:r>
            <w:r w:rsidR="00AE31A0">
              <w:rPr>
                <w:sz w:val="20"/>
                <w:szCs w:val="20"/>
                <w:lang w:eastAsia="lt-LT"/>
              </w:rPr>
              <w:t>. Dalis panaudota darbuotojų socialinės paramos trūkumui dengti.</w:t>
            </w:r>
          </w:p>
        </w:tc>
      </w:tr>
    </w:tbl>
    <w:p w14:paraId="0A1F9D24" w14:textId="235AE920" w:rsidR="00037595" w:rsidRDefault="00037595">
      <w:pPr>
        <w:jc w:val="both"/>
      </w:pPr>
    </w:p>
    <w:p w14:paraId="71AE370E" w14:textId="77777777" w:rsidR="00AE31A0" w:rsidRPr="00AE31A0" w:rsidRDefault="00AE31A0">
      <w:pPr>
        <w:jc w:val="both"/>
      </w:pPr>
    </w:p>
    <w:p w14:paraId="79DC364E" w14:textId="77777777" w:rsidR="00037595" w:rsidRPr="00AE31A0" w:rsidRDefault="004209D8">
      <w:pPr>
        <w:pStyle w:val="Antrat1"/>
        <w:spacing w:before="57" w:after="57"/>
        <w:ind w:left="-170"/>
        <w:jc w:val="both"/>
      </w:pPr>
      <w:r w:rsidRPr="00AE31A0">
        <w:lastRenderedPageBreak/>
        <w:t>4. Papildoma reikšminga informacija, nenurodoma žemesniojo lygio biudžeto išlaidų arba lėšų sąmatų vykdymo ataskaitose.</w:t>
      </w:r>
    </w:p>
    <w:p w14:paraId="101C5270" w14:textId="30C1C837" w:rsidR="00037595" w:rsidRPr="00AE31A0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 w:rsidRPr="00AE31A0">
        <w:rPr>
          <w:b w:val="0"/>
          <w:bCs w:val="0"/>
          <w:color w:val="000000"/>
        </w:rPr>
        <w:t>4.1. Įstaigos gautų pajamų likutis banko sąskaitoje metų pabaigoje pagal lėšų šaltinius.</w:t>
      </w:r>
    </w:p>
    <w:p w14:paraId="152AB45C" w14:textId="43830A66" w:rsidR="00192EE3" w:rsidRPr="00AE31A0" w:rsidRDefault="00192EE3">
      <w:pPr>
        <w:pStyle w:val="Antrat1"/>
        <w:spacing w:before="57" w:after="57"/>
        <w:ind w:left="-170"/>
        <w:jc w:val="both"/>
        <w:rPr>
          <w:b w:val="0"/>
          <w:bCs w:val="0"/>
        </w:rPr>
      </w:pPr>
      <w:r w:rsidRPr="00AE31A0">
        <w:rPr>
          <w:b w:val="0"/>
          <w:bCs w:val="0"/>
        </w:rPr>
        <w:t xml:space="preserve">Banko sąskaitoje liko nepravesta į Šiaulių miesto savivaldybės sąskaitą </w:t>
      </w:r>
      <w:r w:rsidR="00526D4A" w:rsidRPr="00AE31A0">
        <w:rPr>
          <w:b w:val="0"/>
          <w:bCs w:val="0"/>
        </w:rPr>
        <w:t>322,18</w:t>
      </w:r>
      <w:r w:rsidRPr="00AE31A0">
        <w:rPr>
          <w:b w:val="0"/>
          <w:bCs w:val="0"/>
        </w:rPr>
        <w:t xml:space="preserve"> Eur. 3</w:t>
      </w:r>
      <w:r w:rsidR="00526D4A" w:rsidRPr="00AE31A0">
        <w:rPr>
          <w:b w:val="0"/>
          <w:bCs w:val="0"/>
        </w:rPr>
        <w:t>2</w:t>
      </w:r>
      <w:r w:rsidRPr="00AE31A0">
        <w:rPr>
          <w:b w:val="0"/>
          <w:bCs w:val="0"/>
        </w:rPr>
        <w:t xml:space="preserve"> lėšų, nes į įstaigos sąskaitą pinigai buvo gauti paskutinėmis metų dienomis.</w:t>
      </w:r>
    </w:p>
    <w:p w14:paraId="5DF113BE" w14:textId="1532BDB4" w:rsidR="00812671" w:rsidRPr="00AE31A0" w:rsidRDefault="00812671" w:rsidP="00812671">
      <w:pPr>
        <w:pStyle w:val="Antrat1"/>
        <w:spacing w:before="57" w:after="57"/>
        <w:ind w:left="-170"/>
        <w:jc w:val="both"/>
        <w:rPr>
          <w:b w:val="0"/>
          <w:bCs w:val="0"/>
        </w:rPr>
      </w:pPr>
      <w:r w:rsidRPr="00AE31A0">
        <w:rPr>
          <w:b w:val="0"/>
          <w:bCs w:val="0"/>
        </w:rPr>
        <w:t>3</w:t>
      </w:r>
      <w:r w:rsidR="00526D4A" w:rsidRPr="00AE31A0">
        <w:rPr>
          <w:b w:val="0"/>
          <w:bCs w:val="0"/>
        </w:rPr>
        <w:t>2</w:t>
      </w:r>
      <w:r w:rsidRPr="00AE31A0">
        <w:rPr>
          <w:b w:val="0"/>
          <w:bCs w:val="0"/>
        </w:rPr>
        <w:t xml:space="preserve"> lėšos surinkta </w:t>
      </w:r>
      <w:r w:rsidR="00526D4A" w:rsidRPr="00AE31A0">
        <w:rPr>
          <w:b w:val="0"/>
          <w:bCs w:val="0"/>
        </w:rPr>
        <w:t>677,82</w:t>
      </w:r>
      <w:r w:rsidRPr="00AE31A0">
        <w:rPr>
          <w:b w:val="0"/>
          <w:bCs w:val="0"/>
        </w:rPr>
        <w:t xml:space="preserve"> Eur </w:t>
      </w:r>
      <w:r w:rsidR="00E62535" w:rsidRPr="00AE31A0">
        <w:rPr>
          <w:b w:val="0"/>
          <w:bCs w:val="0"/>
        </w:rPr>
        <w:t xml:space="preserve">mažiau </w:t>
      </w:r>
      <w:r w:rsidRPr="00AE31A0">
        <w:rPr>
          <w:b w:val="0"/>
          <w:bCs w:val="0"/>
        </w:rPr>
        <w:t>negu planuota</w:t>
      </w:r>
    </w:p>
    <w:p w14:paraId="29934F28" w14:textId="77777777" w:rsidR="00037595" w:rsidRPr="00AE31A0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 w:rsidRPr="00AE31A0"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13507B6A" w14:textId="77777777" w:rsidR="00037595" w:rsidRPr="00AE31A0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 w:rsidRPr="00AE31A0"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Pr="00AE31A0" w:rsidRDefault="004209D8">
      <w:pPr>
        <w:pStyle w:val="Antrat1"/>
        <w:ind w:left="0"/>
        <w:jc w:val="both"/>
      </w:pPr>
      <w:r w:rsidRPr="00AE31A0">
        <w:t xml:space="preserve"> </w:t>
      </w:r>
      <w:r w:rsidRPr="00AE31A0">
        <w:tab/>
      </w:r>
      <w:r w:rsidRPr="00AE31A0">
        <w:tab/>
      </w:r>
      <w:r w:rsidRPr="00AE31A0">
        <w:tab/>
      </w:r>
      <w:r w:rsidRPr="00AE31A0">
        <w:tab/>
      </w:r>
      <w:r w:rsidRPr="00AE31A0">
        <w:tab/>
      </w:r>
      <w:r w:rsidRPr="00AE31A0">
        <w:tab/>
      </w:r>
      <w:r w:rsidRPr="00AE31A0">
        <w:tab/>
      </w:r>
      <w:r w:rsidRPr="00AE31A0">
        <w:tab/>
      </w:r>
      <w:r w:rsidRPr="00AE31A0">
        <w:tab/>
      </w:r>
      <w:r w:rsidRPr="00AE31A0">
        <w:tab/>
      </w:r>
      <w:r w:rsidRPr="00AE31A0">
        <w:tab/>
      </w:r>
      <w:r w:rsidRPr="00AE31A0">
        <w:tab/>
        <w:t xml:space="preserve">             </w:t>
      </w:r>
      <w:r w:rsidRPr="00AE31A0"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:rsidRPr="00AE31A0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Pr="00AE31A0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AE31A0"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:rsidRPr="00AE31A0" w14:paraId="006E78FE" w14:textId="77777777" w:rsidTr="00AE31A0">
        <w:trPr>
          <w:trHeight w:val="566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Pr="00AE31A0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77777777" w:rsidR="00037595" w:rsidRPr="00AE31A0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Biudžetinių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62970D89" w:rsidR="00037595" w:rsidRPr="00AE31A0" w:rsidRDefault="00192EE3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50C45882" w:rsidR="00037595" w:rsidRPr="00AE31A0" w:rsidRDefault="00C25249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13842,32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1EEF0B05" w:rsidR="00037595" w:rsidRPr="00AE31A0" w:rsidRDefault="00952E37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Likutis susidarė nuo priskaičiuotų atlyginimų, kuris bus panaudotas sekantį mėnesį.</w:t>
            </w:r>
          </w:p>
        </w:tc>
      </w:tr>
      <w:tr w:rsidR="00037595" w:rsidRPr="00AE31A0" w14:paraId="3EC678D7" w14:textId="77777777" w:rsidTr="00AE31A0">
        <w:trPr>
          <w:trHeight w:val="41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77777777" w:rsidR="00037595" w:rsidRPr="00AE31A0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77777777" w:rsidR="00037595" w:rsidRPr="00AE31A0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Mokėjimo kortelėse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77777777" w:rsidR="00037595" w:rsidRPr="00AE31A0" w:rsidRDefault="00037595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77777777" w:rsidR="00037595" w:rsidRPr="00AE31A0" w:rsidRDefault="00037595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77777777" w:rsidR="00037595" w:rsidRPr="00AE31A0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037595" w:rsidRPr="00AE31A0" w14:paraId="7EE27904" w14:textId="77777777" w:rsidTr="00AE31A0">
        <w:trPr>
          <w:trHeight w:val="411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77777777" w:rsidR="00037595" w:rsidRPr="00AE31A0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77777777" w:rsidR="00037595" w:rsidRPr="00AE31A0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 w:rsidRPr="00AE31A0"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77777777" w:rsidR="00037595" w:rsidRPr="00AE31A0" w:rsidRDefault="00037595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77777777" w:rsidR="00037595" w:rsidRPr="00AE31A0" w:rsidRDefault="00037595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77777777" w:rsidR="00037595" w:rsidRPr="00AE31A0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Pr="00AE31A0" w:rsidRDefault="00037595">
      <w:pPr>
        <w:pStyle w:val="Antrat1"/>
        <w:ind w:left="0"/>
        <w:jc w:val="both"/>
      </w:pPr>
    </w:p>
    <w:p w14:paraId="0F908229" w14:textId="77777777" w:rsidR="00037595" w:rsidRPr="00AE31A0" w:rsidRDefault="004209D8">
      <w:pPr>
        <w:pStyle w:val="Antrat1"/>
        <w:ind w:left="-170"/>
        <w:jc w:val="both"/>
        <w:rPr>
          <w:b w:val="0"/>
          <w:bCs w:val="0"/>
        </w:rPr>
      </w:pPr>
      <w:r w:rsidRPr="00AE31A0">
        <w:rPr>
          <w:b w:val="0"/>
          <w:bCs w:val="0"/>
        </w:rPr>
        <w:t>4.4. Ilgalaikių įsipareigojimų, kurių terminas ilgesnis negu 1 metai įstaiga neturi.</w:t>
      </w:r>
    </w:p>
    <w:p w14:paraId="6B9FD72F" w14:textId="5C4808E2" w:rsidR="00171098" w:rsidRPr="00AE31A0" w:rsidRDefault="00171098" w:rsidP="00171098">
      <w:pPr>
        <w:pStyle w:val="Antrat1"/>
        <w:ind w:left="-170"/>
        <w:jc w:val="both"/>
        <w:rPr>
          <w:b w:val="0"/>
          <w:bCs w:val="0"/>
        </w:rPr>
      </w:pPr>
      <w:r w:rsidRPr="00AE31A0">
        <w:rPr>
          <w:b w:val="0"/>
          <w:bCs w:val="0"/>
        </w:rPr>
        <w:t xml:space="preserve">4.5. Praėjusiais metais nepanaudotas lėšų likutis, kuris ataskaitiniais metais buvo įskaitytas į nuo metų pradžios gautus asignavimus </w:t>
      </w:r>
      <w:r w:rsidR="009E70FD" w:rsidRPr="00AE31A0">
        <w:rPr>
          <w:b w:val="0"/>
          <w:bCs w:val="0"/>
        </w:rPr>
        <w:t>1632,85</w:t>
      </w:r>
      <w:r w:rsidRPr="00AE31A0">
        <w:rPr>
          <w:b w:val="0"/>
          <w:bCs w:val="0"/>
        </w:rPr>
        <w:t xml:space="preserve"> Eur.</w:t>
      </w:r>
    </w:p>
    <w:p w14:paraId="21BBCBF9" w14:textId="77777777" w:rsidR="00037595" w:rsidRPr="00AE31A0" w:rsidRDefault="004209D8">
      <w:pPr>
        <w:pStyle w:val="Antrat1"/>
        <w:ind w:left="-170"/>
        <w:jc w:val="both"/>
        <w:rPr>
          <w:b w:val="0"/>
          <w:bCs w:val="0"/>
        </w:rPr>
      </w:pPr>
      <w:r w:rsidRPr="00AE31A0">
        <w:rPr>
          <w:b w:val="0"/>
          <w:bCs w:val="0"/>
        </w:rPr>
        <w:t>4.6. Kitų svarbių įvykių ir aplinkybių, kurios galėtų paveikti veiklą, finansinių ataskaitų sudarymo dieną nėra.</w:t>
      </w:r>
    </w:p>
    <w:p w14:paraId="3C8CD331" w14:textId="77777777" w:rsidR="00037595" w:rsidRPr="00AE31A0" w:rsidRDefault="00037595">
      <w:pPr>
        <w:rPr>
          <w:sz w:val="24"/>
          <w:szCs w:val="24"/>
        </w:rPr>
      </w:pPr>
      <w:bookmarkStart w:id="0" w:name="_GoBack"/>
      <w:bookmarkEnd w:id="0"/>
    </w:p>
    <w:p w14:paraId="018EE070" w14:textId="5F97554E" w:rsidR="00037595" w:rsidRDefault="004209D8">
      <w:pPr>
        <w:ind w:left="-170"/>
        <w:jc w:val="both"/>
        <w:rPr>
          <w:b/>
          <w:sz w:val="24"/>
          <w:szCs w:val="24"/>
        </w:rPr>
      </w:pPr>
      <w:r w:rsidRPr="00AE31A0">
        <w:rPr>
          <w:b/>
          <w:sz w:val="24"/>
          <w:szCs w:val="24"/>
        </w:rPr>
        <w:t>5. Kreditorinis įsiskolinimas 202</w:t>
      </w:r>
      <w:r w:rsidR="002F6522" w:rsidRPr="00AE31A0">
        <w:rPr>
          <w:b/>
          <w:sz w:val="24"/>
          <w:szCs w:val="24"/>
        </w:rPr>
        <w:t>2</w:t>
      </w:r>
      <w:r w:rsidRPr="00AE31A0">
        <w:rPr>
          <w:b/>
          <w:sz w:val="24"/>
          <w:szCs w:val="24"/>
        </w:rPr>
        <w:t xml:space="preserve"> m. </w:t>
      </w:r>
      <w:r w:rsidR="002F6522" w:rsidRPr="00AE31A0">
        <w:rPr>
          <w:b/>
          <w:sz w:val="24"/>
          <w:szCs w:val="24"/>
        </w:rPr>
        <w:t>kovo</w:t>
      </w:r>
      <w:r w:rsidRPr="00AE31A0">
        <w:rPr>
          <w:b/>
          <w:sz w:val="24"/>
          <w:szCs w:val="24"/>
        </w:rPr>
        <w:t xml:space="preserve"> mėn. </w:t>
      </w:r>
      <w:r w:rsidR="00E263EB" w:rsidRPr="00AE31A0">
        <w:rPr>
          <w:b/>
          <w:sz w:val="24"/>
          <w:szCs w:val="24"/>
        </w:rPr>
        <w:t>31</w:t>
      </w:r>
      <w:r w:rsidRPr="00AE31A0">
        <w:rPr>
          <w:b/>
          <w:sz w:val="24"/>
          <w:szCs w:val="24"/>
        </w:rPr>
        <w:t xml:space="preserve"> dienai – </w:t>
      </w:r>
      <w:r w:rsidR="004A31A6">
        <w:rPr>
          <w:b/>
          <w:sz w:val="24"/>
          <w:szCs w:val="24"/>
        </w:rPr>
        <w:t>58 167,29</w:t>
      </w:r>
      <w:r w:rsidRPr="00AE31A0">
        <w:rPr>
          <w:b/>
          <w:sz w:val="24"/>
          <w:szCs w:val="24"/>
        </w:rPr>
        <w:t xml:space="preserve">  Eur. Tame skaičiuje:</w:t>
      </w:r>
    </w:p>
    <w:p w14:paraId="637502AB" w14:textId="77777777" w:rsidR="002F4503" w:rsidRDefault="002F4503">
      <w:pPr>
        <w:ind w:left="-170"/>
        <w:jc w:val="both"/>
        <w:rPr>
          <w:b/>
          <w:sz w:val="24"/>
          <w:szCs w:val="24"/>
        </w:rPr>
      </w:pPr>
    </w:p>
    <w:tbl>
      <w:tblPr>
        <w:tblW w:w="9173" w:type="dxa"/>
        <w:tblLook w:val="04A0" w:firstRow="1" w:lastRow="0" w:firstColumn="1" w:lastColumn="0" w:noHBand="0" w:noVBand="1"/>
      </w:tblPr>
      <w:tblGrid>
        <w:gridCol w:w="7520"/>
        <w:gridCol w:w="1653"/>
      </w:tblGrid>
      <w:tr w:rsidR="002F4503" w:rsidRPr="002F4503" w14:paraId="517ED5A9" w14:textId="77777777" w:rsidTr="002F4503">
        <w:trPr>
          <w:trHeight w:val="308"/>
        </w:trPr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BEECB" w14:textId="77777777" w:rsidR="002F4503" w:rsidRPr="002F4503" w:rsidRDefault="002F4503" w:rsidP="002F4503">
            <w:pPr>
              <w:widowControl/>
              <w:ind w:firstLineChars="100" w:firstLine="24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1431 Valstybės biudžeto lėšos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4D150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14 046,85</w:t>
            </w:r>
          </w:p>
        </w:tc>
      </w:tr>
      <w:tr w:rsidR="002F4503" w:rsidRPr="002F4503" w14:paraId="4FBEC72B" w14:textId="77777777" w:rsidTr="002F4503">
        <w:trPr>
          <w:trHeight w:val="308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787F1" w14:textId="77777777" w:rsidR="002F4503" w:rsidRPr="002F4503" w:rsidRDefault="002F4503" w:rsidP="002F4503">
            <w:pPr>
              <w:widowControl/>
              <w:ind w:firstLineChars="300" w:firstLine="72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2.1.1.1.1.1.E. Darbo užmokestis pinigais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6F055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13 069,10</w:t>
            </w:r>
          </w:p>
        </w:tc>
      </w:tr>
      <w:tr w:rsidR="002F4503" w:rsidRPr="002F4503" w14:paraId="6D98BE68" w14:textId="77777777" w:rsidTr="002F4503">
        <w:trPr>
          <w:trHeight w:val="308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B91BD" w14:textId="77777777" w:rsidR="002F4503" w:rsidRPr="002F4503" w:rsidRDefault="002F4503" w:rsidP="002F4503">
            <w:pPr>
              <w:widowControl/>
              <w:ind w:firstLineChars="300" w:firstLine="72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2.1.2.1.1.1. Socialinio draudimo įmokos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2E6B0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199,95</w:t>
            </w:r>
          </w:p>
        </w:tc>
      </w:tr>
      <w:tr w:rsidR="002F4503" w:rsidRPr="002F4503" w14:paraId="37015103" w14:textId="77777777" w:rsidTr="002F4503">
        <w:trPr>
          <w:trHeight w:val="308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D9F22" w14:textId="77777777" w:rsidR="002F4503" w:rsidRPr="002F4503" w:rsidRDefault="002F4503" w:rsidP="002F4503">
            <w:pPr>
              <w:widowControl/>
              <w:ind w:firstLineChars="300" w:firstLine="72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2.2.1.1.1.01. Mitybos išlaidos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E9EDD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410,10</w:t>
            </w:r>
          </w:p>
        </w:tc>
      </w:tr>
      <w:tr w:rsidR="002F4503" w:rsidRPr="002F4503" w14:paraId="4DF23EBE" w14:textId="77777777" w:rsidTr="002F4503">
        <w:trPr>
          <w:trHeight w:val="617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DB9EE" w14:textId="77777777" w:rsidR="002F4503" w:rsidRPr="002F4503" w:rsidRDefault="002F4503" w:rsidP="002F4503">
            <w:pPr>
              <w:widowControl/>
              <w:ind w:firstLineChars="300" w:firstLine="72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2.2.1.1.1.02. Medikamentų ir medicininių prekių ir paslaugų įsigijimo išlaidos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2B123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240,65</w:t>
            </w:r>
          </w:p>
        </w:tc>
      </w:tr>
      <w:tr w:rsidR="002F4503" w:rsidRPr="002F4503" w14:paraId="6D07C582" w14:textId="77777777" w:rsidTr="002F4503">
        <w:trPr>
          <w:trHeight w:val="308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DCD40" w14:textId="77777777" w:rsidR="002F4503" w:rsidRPr="002F4503" w:rsidRDefault="002F4503" w:rsidP="002F4503">
            <w:pPr>
              <w:widowControl/>
              <w:ind w:firstLineChars="300" w:firstLine="72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2.7.3.1.1.1.</w:t>
            </w:r>
            <w:r w:rsidRPr="002F4503">
              <w:rPr>
                <w:color w:val="000000"/>
                <w:lang w:eastAsia="lt-LT"/>
              </w:rPr>
              <w:t xml:space="preserve"> Darbdavių socialinė parama pinigais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7EA63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127,05</w:t>
            </w:r>
          </w:p>
        </w:tc>
      </w:tr>
      <w:tr w:rsidR="002F4503" w:rsidRPr="002F4503" w14:paraId="126FE9D3" w14:textId="77777777" w:rsidTr="002F4503">
        <w:trPr>
          <w:trHeight w:val="308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0FB7E" w14:textId="77777777" w:rsidR="002F4503" w:rsidRPr="002F4503" w:rsidRDefault="002F4503" w:rsidP="002F4503">
            <w:pPr>
              <w:widowControl/>
              <w:ind w:firstLineChars="100" w:firstLine="24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151 Savivaldybės biudžeto lėšos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D06F0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44 120,44</w:t>
            </w:r>
          </w:p>
        </w:tc>
      </w:tr>
      <w:tr w:rsidR="002F4503" w:rsidRPr="002F4503" w14:paraId="1303055B" w14:textId="77777777" w:rsidTr="002F4503">
        <w:trPr>
          <w:trHeight w:val="308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A05D0" w14:textId="77777777" w:rsidR="002F4503" w:rsidRPr="002F4503" w:rsidRDefault="002F4503" w:rsidP="002F4503">
            <w:pPr>
              <w:widowControl/>
              <w:ind w:firstLineChars="300" w:firstLine="72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2.1.1.1.1.1.E. Darbo užmokestis pinigais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DE551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41 967,20</w:t>
            </w:r>
          </w:p>
        </w:tc>
      </w:tr>
      <w:tr w:rsidR="002F4503" w:rsidRPr="002F4503" w14:paraId="7C64707A" w14:textId="77777777" w:rsidTr="002F4503">
        <w:trPr>
          <w:trHeight w:val="308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13EFC" w14:textId="77777777" w:rsidR="002F4503" w:rsidRPr="002F4503" w:rsidRDefault="002F4503" w:rsidP="002F4503">
            <w:pPr>
              <w:widowControl/>
              <w:ind w:firstLineChars="300" w:firstLine="72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2.1.2.1.1.1. Socialinio draudimo įmokos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A4777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644,99</w:t>
            </w:r>
          </w:p>
        </w:tc>
      </w:tr>
      <w:tr w:rsidR="002F4503" w:rsidRPr="002F4503" w14:paraId="123553BE" w14:textId="77777777" w:rsidTr="002F4503">
        <w:trPr>
          <w:trHeight w:val="308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BE6C4" w14:textId="77777777" w:rsidR="002F4503" w:rsidRPr="002F4503" w:rsidRDefault="002F4503" w:rsidP="002F4503">
            <w:pPr>
              <w:widowControl/>
              <w:ind w:firstLineChars="300" w:firstLine="72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2.2.1.1.1.20. Komunalinių paslaugų įsigijimo išlaidos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BD26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1 401,87</w:t>
            </w:r>
          </w:p>
        </w:tc>
      </w:tr>
      <w:tr w:rsidR="002F4503" w:rsidRPr="002F4503" w14:paraId="179A02C1" w14:textId="77777777" w:rsidTr="002F4503">
        <w:trPr>
          <w:trHeight w:val="308"/>
        </w:trPr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5A18" w14:textId="77777777" w:rsidR="002F4503" w:rsidRPr="002F4503" w:rsidRDefault="002F4503" w:rsidP="002F4503">
            <w:pPr>
              <w:widowControl/>
              <w:ind w:firstLineChars="300" w:firstLine="720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2.7.3.1.1.1.</w:t>
            </w:r>
            <w:r w:rsidRPr="002F4503">
              <w:rPr>
                <w:color w:val="000000"/>
                <w:lang w:eastAsia="lt-LT"/>
              </w:rPr>
              <w:t xml:space="preserve"> Darbdavių socialinė parama pinigais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F1BCB" w14:textId="77777777" w:rsidR="002F4503" w:rsidRPr="002F4503" w:rsidRDefault="002F4503" w:rsidP="002F4503">
            <w:pPr>
              <w:widowControl/>
              <w:jc w:val="right"/>
              <w:rPr>
                <w:color w:val="000000"/>
                <w:sz w:val="24"/>
                <w:szCs w:val="24"/>
                <w:lang w:eastAsia="lt-LT"/>
              </w:rPr>
            </w:pPr>
            <w:r w:rsidRPr="002F4503">
              <w:rPr>
                <w:color w:val="000000"/>
                <w:sz w:val="24"/>
                <w:szCs w:val="24"/>
                <w:lang w:eastAsia="lt-LT"/>
              </w:rPr>
              <w:t>106,38</w:t>
            </w:r>
          </w:p>
        </w:tc>
      </w:tr>
    </w:tbl>
    <w:p w14:paraId="007AD6D8" w14:textId="77777777" w:rsidR="002F4503" w:rsidRPr="00AE31A0" w:rsidRDefault="002F4503">
      <w:pPr>
        <w:ind w:left="-170"/>
        <w:jc w:val="both"/>
        <w:rPr>
          <w:b/>
          <w:sz w:val="24"/>
          <w:szCs w:val="24"/>
        </w:rPr>
      </w:pPr>
    </w:p>
    <w:p w14:paraId="6105C227" w14:textId="77777777" w:rsidR="00997E72" w:rsidRPr="00AE31A0" w:rsidRDefault="00997E72" w:rsidP="00997E72">
      <w:pPr>
        <w:rPr>
          <w:sz w:val="24"/>
          <w:szCs w:val="24"/>
        </w:rPr>
      </w:pPr>
      <w:r w:rsidRPr="00AE31A0">
        <w:rPr>
          <w:sz w:val="24"/>
          <w:szCs w:val="24"/>
        </w:rPr>
        <w:t>Kreditinis įsiskolinimas susidarė, nes sąskaitos pateiktos pasibaigus ataskaitiniam mėnesiui.</w:t>
      </w:r>
    </w:p>
    <w:p w14:paraId="6B9E7426" w14:textId="77777777" w:rsidR="00037595" w:rsidRPr="00AE31A0" w:rsidRDefault="00037595">
      <w:pPr>
        <w:rPr>
          <w:sz w:val="24"/>
          <w:szCs w:val="24"/>
        </w:rPr>
      </w:pPr>
    </w:p>
    <w:p w14:paraId="38DABCC2" w14:textId="7357A3EA" w:rsidR="00037595" w:rsidRDefault="004209D8">
      <w:pPr>
        <w:ind w:left="-57"/>
        <w:rPr>
          <w:b/>
          <w:bCs/>
          <w:sz w:val="24"/>
          <w:szCs w:val="24"/>
        </w:rPr>
      </w:pPr>
      <w:r w:rsidRPr="00AE31A0">
        <w:rPr>
          <w:b/>
          <w:bCs/>
          <w:sz w:val="24"/>
          <w:szCs w:val="24"/>
        </w:rPr>
        <w:t xml:space="preserve">6. Gautinų sumų likutis </w:t>
      </w:r>
      <w:r w:rsidR="00997E72">
        <w:rPr>
          <w:b/>
          <w:bCs/>
          <w:sz w:val="24"/>
          <w:szCs w:val="24"/>
        </w:rPr>
        <w:t>297,06</w:t>
      </w:r>
      <w:r w:rsidR="001B4988" w:rsidRPr="00AE31A0">
        <w:rPr>
          <w:b/>
          <w:bCs/>
          <w:sz w:val="24"/>
          <w:szCs w:val="24"/>
        </w:rPr>
        <w:t xml:space="preserve"> </w:t>
      </w:r>
      <w:r w:rsidR="00BC049D" w:rsidRPr="00AE31A0">
        <w:rPr>
          <w:b/>
          <w:bCs/>
          <w:sz w:val="24"/>
          <w:szCs w:val="24"/>
        </w:rPr>
        <w:t>Eur,</w:t>
      </w:r>
      <w:r w:rsidRPr="00AE31A0">
        <w:rPr>
          <w:b/>
          <w:bCs/>
          <w:sz w:val="24"/>
          <w:szCs w:val="24"/>
        </w:rPr>
        <w:t xml:space="preserve"> kurį sudaro gautinos įmokos.</w:t>
      </w:r>
    </w:p>
    <w:p w14:paraId="3A882822" w14:textId="77777777" w:rsidR="00037595" w:rsidRPr="00AE31A0" w:rsidRDefault="00037595">
      <w:pPr>
        <w:pStyle w:val="Pagrindinistekstas"/>
        <w:jc w:val="both"/>
      </w:pPr>
    </w:p>
    <w:p w14:paraId="14786909" w14:textId="120F09EA" w:rsidR="00037595" w:rsidRPr="00AE31A0" w:rsidRDefault="004209D8">
      <w:pPr>
        <w:pStyle w:val="Pagrindinistekstas"/>
        <w:tabs>
          <w:tab w:val="left" w:pos="7183"/>
        </w:tabs>
        <w:ind w:left="102"/>
        <w:jc w:val="both"/>
      </w:pPr>
      <w:r w:rsidRPr="00AE31A0">
        <w:t>Direktorius</w:t>
      </w:r>
      <w:r w:rsidRPr="00AE31A0">
        <w:tab/>
      </w:r>
      <w:r w:rsidR="003F129F" w:rsidRPr="00AE31A0">
        <w:t>Rimantas Žąsinas</w:t>
      </w:r>
    </w:p>
    <w:p w14:paraId="6A623916" w14:textId="77777777" w:rsidR="00037595" w:rsidRPr="00AE31A0" w:rsidRDefault="00037595">
      <w:pPr>
        <w:pStyle w:val="Pagrindinistekstas"/>
        <w:jc w:val="both"/>
      </w:pPr>
    </w:p>
    <w:p w14:paraId="6B1D281F" w14:textId="7E5C6F9B" w:rsidR="00037595" w:rsidRPr="00AE31A0" w:rsidRDefault="004209D8">
      <w:pPr>
        <w:pStyle w:val="Pagrindinistekstas"/>
        <w:tabs>
          <w:tab w:val="left" w:pos="7303"/>
        </w:tabs>
        <w:ind w:left="102"/>
        <w:jc w:val="both"/>
      </w:pPr>
      <w:r w:rsidRPr="00AE31A0">
        <w:t>Vyriausioji</w:t>
      </w:r>
      <w:r w:rsidRPr="00AE31A0">
        <w:rPr>
          <w:spacing w:val="-2"/>
        </w:rPr>
        <w:t xml:space="preserve"> </w:t>
      </w:r>
      <w:r w:rsidRPr="00AE31A0">
        <w:t>buhalterė</w:t>
      </w:r>
      <w:r w:rsidRPr="00AE31A0">
        <w:tab/>
        <w:t>Stanislava</w:t>
      </w:r>
      <w:r w:rsidRPr="00AE31A0">
        <w:rPr>
          <w:spacing w:val="-3"/>
        </w:rPr>
        <w:t xml:space="preserve"> </w:t>
      </w:r>
      <w:r w:rsidRPr="00AE31A0">
        <w:t>Vaičiulienė</w:t>
      </w:r>
    </w:p>
    <w:p w14:paraId="58992033" w14:textId="3B327DDA" w:rsidR="00037595" w:rsidRDefault="00037595">
      <w:pPr>
        <w:pStyle w:val="Pagrindinistekstas"/>
        <w:tabs>
          <w:tab w:val="left" w:pos="7303"/>
        </w:tabs>
        <w:jc w:val="both"/>
      </w:pPr>
    </w:p>
    <w:p w14:paraId="1B12E771" w14:textId="77777777" w:rsidR="004A31A6" w:rsidRPr="00AE31A0" w:rsidRDefault="004A31A6">
      <w:pPr>
        <w:pStyle w:val="Pagrindinistekstas"/>
        <w:tabs>
          <w:tab w:val="left" w:pos="7303"/>
        </w:tabs>
        <w:jc w:val="both"/>
      </w:pPr>
    </w:p>
    <w:p w14:paraId="7D00BC56" w14:textId="6EF0B08F" w:rsidR="00037595" w:rsidRPr="00AE31A0" w:rsidRDefault="00192EE3">
      <w:pPr>
        <w:pStyle w:val="Pagrindinistekstas"/>
        <w:tabs>
          <w:tab w:val="left" w:pos="7303"/>
        </w:tabs>
        <w:ind w:left="102"/>
        <w:jc w:val="both"/>
      </w:pPr>
      <w:r w:rsidRPr="00AE31A0">
        <w:t>Rasa Tamošiūnienė</w:t>
      </w:r>
      <w:r w:rsidR="004209D8" w:rsidRPr="00AE31A0">
        <w:t>, tel. +370</w:t>
      </w:r>
      <w:r w:rsidRPr="00AE31A0">
        <w:t>65913339</w:t>
      </w:r>
      <w:r w:rsidR="004209D8" w:rsidRPr="00AE31A0">
        <w:t>, el. p.</w:t>
      </w:r>
      <w:r w:rsidRPr="00AE31A0">
        <w:t xml:space="preserve"> rasa.tamosiuniene@</w:t>
      </w:r>
      <w:r w:rsidR="001B4988" w:rsidRPr="00AE31A0">
        <w:t>sac</w:t>
      </w:r>
      <w:r w:rsidRPr="00AE31A0">
        <w:t>.lt</w:t>
      </w:r>
      <w:r w:rsidR="004209D8" w:rsidRPr="00AE31A0">
        <w:t xml:space="preserve"> </w:t>
      </w:r>
    </w:p>
    <w:sectPr w:rsidR="00037595" w:rsidRPr="00AE31A0">
      <w:pgSz w:w="11906" w:h="16838"/>
      <w:pgMar w:top="851" w:right="420" w:bottom="709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37595"/>
    <w:rsid w:val="00080098"/>
    <w:rsid w:val="000E1477"/>
    <w:rsid w:val="00122A00"/>
    <w:rsid w:val="00171098"/>
    <w:rsid w:val="00192EE3"/>
    <w:rsid w:val="001B4988"/>
    <w:rsid w:val="001F0CC9"/>
    <w:rsid w:val="00234C38"/>
    <w:rsid w:val="002F4503"/>
    <w:rsid w:val="002F6522"/>
    <w:rsid w:val="003855E3"/>
    <w:rsid w:val="003F129F"/>
    <w:rsid w:val="004209D8"/>
    <w:rsid w:val="004A31A6"/>
    <w:rsid w:val="00526D4A"/>
    <w:rsid w:val="00545C47"/>
    <w:rsid w:val="005475E5"/>
    <w:rsid w:val="005944F1"/>
    <w:rsid w:val="006C1253"/>
    <w:rsid w:val="00714F33"/>
    <w:rsid w:val="007D2DFE"/>
    <w:rsid w:val="007D48F3"/>
    <w:rsid w:val="008036B2"/>
    <w:rsid w:val="00812671"/>
    <w:rsid w:val="008C3301"/>
    <w:rsid w:val="00952E37"/>
    <w:rsid w:val="00957AE3"/>
    <w:rsid w:val="00994CAE"/>
    <w:rsid w:val="00997E72"/>
    <w:rsid w:val="009A1C02"/>
    <w:rsid w:val="009E70FD"/>
    <w:rsid w:val="00AE31A0"/>
    <w:rsid w:val="00BC049D"/>
    <w:rsid w:val="00C25249"/>
    <w:rsid w:val="00D23546"/>
    <w:rsid w:val="00E263EB"/>
    <w:rsid w:val="00E62535"/>
    <w:rsid w:val="00E81056"/>
    <w:rsid w:val="00EA36F4"/>
    <w:rsid w:val="00F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D2DFE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D2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54A2-2290-449E-BE85-722680F6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15</cp:revision>
  <cp:lastPrinted>2021-10-14T04:32:00Z</cp:lastPrinted>
  <dcterms:created xsi:type="dcterms:W3CDTF">2022-04-14T09:35:00Z</dcterms:created>
  <dcterms:modified xsi:type="dcterms:W3CDTF">2022-04-22T07:04:00Z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