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DB2" w14:textId="4A57E90A" w:rsidR="00037595" w:rsidRDefault="00080098">
      <w:pPr>
        <w:pStyle w:val="Antrat1"/>
        <w:ind w:left="2382"/>
        <w:rPr>
          <w:spacing w:val="-6"/>
        </w:rPr>
      </w:pPr>
      <w:r>
        <w:t>KOMPLEKSINI</w:t>
      </w:r>
      <w:r w:rsidR="00DA589C">
        <w:t>Ų</w:t>
      </w:r>
      <w:bookmarkStart w:id="0" w:name="_GoBack"/>
      <w:bookmarkEnd w:id="0"/>
      <w:r>
        <w:t xml:space="preserve"> PASLAUGŲ NAMAI ALKA</w:t>
      </w:r>
    </w:p>
    <w:p w14:paraId="40031184" w14:textId="72D4BD5F" w:rsidR="007D2DFE" w:rsidRDefault="007D2DFE">
      <w:pPr>
        <w:pStyle w:val="Antrat1"/>
        <w:ind w:left="2382"/>
        <w:rPr>
          <w:b w:val="0"/>
        </w:rPr>
      </w:pPr>
      <w:r w:rsidRPr="007D2DFE">
        <w:rPr>
          <w:b w:val="0"/>
        </w:rPr>
        <w:t xml:space="preserve">Biudžetinė įstaiga </w:t>
      </w:r>
      <w:r w:rsidR="00080098">
        <w:rPr>
          <w:b w:val="0"/>
        </w:rPr>
        <w:t>Vilniaus g. 182</w:t>
      </w:r>
      <w:r w:rsidRPr="007D2DFE">
        <w:rPr>
          <w:b w:val="0"/>
        </w:rPr>
        <w:t xml:space="preserve"> Šiauliai</w:t>
      </w:r>
    </w:p>
    <w:p w14:paraId="18F1C14E" w14:textId="5137AA92" w:rsidR="007D2DFE" w:rsidRDefault="00DA589C">
      <w:pPr>
        <w:pStyle w:val="Antrat1"/>
        <w:ind w:left="2382"/>
        <w:rPr>
          <w:b w:val="0"/>
        </w:rPr>
      </w:pPr>
      <w:hyperlink r:id="rId4" w:history="1">
        <w:r w:rsidR="003F129F" w:rsidRPr="00552724">
          <w:rPr>
            <w:rStyle w:val="Hipersaitas"/>
            <w:b w:val="0"/>
          </w:rPr>
          <w:t>El.p.kpnalka@.lt</w:t>
        </w:r>
      </w:hyperlink>
      <w:r w:rsidR="007D2DFE">
        <w:rPr>
          <w:b w:val="0"/>
        </w:rPr>
        <w:t xml:space="preserve">, duomenys kaupiami ir saugomi Juridinių asmenų registre, įm. kodas </w:t>
      </w:r>
      <w:r w:rsidR="00080098">
        <w:rPr>
          <w:b w:val="0"/>
        </w:rPr>
        <w:t>305369449</w:t>
      </w:r>
    </w:p>
    <w:p w14:paraId="15104B16" w14:textId="77777777" w:rsidR="007D2DFE" w:rsidRPr="007D2DFE" w:rsidRDefault="007D2DFE">
      <w:pPr>
        <w:pStyle w:val="Antrat1"/>
        <w:ind w:left="2382"/>
        <w:rPr>
          <w:b w:val="0"/>
        </w:rPr>
      </w:pP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228D6B0A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234C38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A50AA6">
        <w:rPr>
          <w:b/>
          <w:spacing w:val="-1"/>
          <w:sz w:val="24"/>
          <w:szCs w:val="24"/>
        </w:rPr>
        <w:t xml:space="preserve">BIRŽELIO </w:t>
      </w:r>
      <w:r>
        <w:rPr>
          <w:b/>
          <w:sz w:val="24"/>
          <w:szCs w:val="24"/>
        </w:rPr>
        <w:t>3</w:t>
      </w:r>
      <w:r w:rsidR="00A50AA6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417D71D4" w:rsidR="00037595" w:rsidRDefault="004209D8">
      <w:pPr>
        <w:pStyle w:val="Pagrindinistekstas"/>
        <w:ind w:left="2231" w:right="2276"/>
        <w:jc w:val="center"/>
      </w:pPr>
      <w:r>
        <w:t>202</w:t>
      </w:r>
      <w:r w:rsidR="007D2DFE">
        <w:t>2</w:t>
      </w:r>
      <w:r>
        <w:t>-</w:t>
      </w:r>
      <w:r w:rsidR="00A50AA6">
        <w:t>07-12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7EB0C424" w:rsidR="00037595" w:rsidRDefault="003F129F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>Kompleksin</w:t>
      </w:r>
      <w:r w:rsidR="00A50AA6">
        <w:rPr>
          <w:color w:val="000000"/>
        </w:rPr>
        <w:t xml:space="preserve">ių </w:t>
      </w:r>
      <w:r>
        <w:rPr>
          <w:color w:val="000000"/>
        </w:rPr>
        <w:t xml:space="preserve">paslaugų namai </w:t>
      </w:r>
      <w:r w:rsidR="00A50AA6">
        <w:rPr>
          <w:color w:val="000000"/>
        </w:rPr>
        <w:t>„</w:t>
      </w:r>
      <w:r>
        <w:rPr>
          <w:color w:val="000000"/>
        </w:rPr>
        <w:t>A</w:t>
      </w:r>
      <w:r w:rsidR="00DD4D54">
        <w:rPr>
          <w:color w:val="000000"/>
        </w:rPr>
        <w:t>lka</w:t>
      </w:r>
      <w:r w:rsidR="00A50AA6">
        <w:rPr>
          <w:color w:val="000000"/>
        </w:rPr>
        <w:t>“</w:t>
      </w:r>
      <w:r w:rsidR="00807325">
        <w:rPr>
          <w:color w:val="000000"/>
        </w:rPr>
        <w:t xml:space="preserve"> </w:t>
      </w:r>
      <w:r w:rsidR="004209D8">
        <w:rPr>
          <w:color w:val="000000"/>
        </w:rPr>
        <w:t xml:space="preserve">yra </w:t>
      </w:r>
      <w:r w:rsidR="007D2DFE">
        <w:rPr>
          <w:color w:val="000000"/>
        </w:rPr>
        <w:t xml:space="preserve">biudžetinė savivaldybės švietimo </w:t>
      </w:r>
      <w:r w:rsidR="004209D8">
        <w:rPr>
          <w:color w:val="000000"/>
        </w:rPr>
        <w:t xml:space="preserve"> įstaiga</w:t>
      </w:r>
      <w:r w:rsidR="007D2DFE">
        <w:rPr>
          <w:color w:val="000000"/>
        </w:rPr>
        <w:t>.</w:t>
      </w:r>
      <w:r w:rsidR="004209D8">
        <w:rPr>
          <w:color w:val="000000"/>
        </w:rPr>
        <w:t xml:space="preserve"> </w:t>
      </w:r>
      <w:r>
        <w:rPr>
          <w:color w:val="000000"/>
        </w:rPr>
        <w:t>Įsta</w:t>
      </w:r>
      <w:r w:rsidR="00CC0275">
        <w:rPr>
          <w:color w:val="000000"/>
        </w:rPr>
        <w:t>i</w:t>
      </w:r>
      <w:r>
        <w:rPr>
          <w:color w:val="000000"/>
        </w:rPr>
        <w:t>gos</w:t>
      </w:r>
      <w:r w:rsidR="007D2DFE">
        <w:rPr>
          <w:color w:val="000000"/>
        </w:rPr>
        <w:t xml:space="preserve"> steigėjas - </w:t>
      </w:r>
      <w:r w:rsidR="000E1477">
        <w:rPr>
          <w:color w:val="000000"/>
        </w:rPr>
        <w:t xml:space="preserve"> Šiaulių m. s</w:t>
      </w:r>
      <w:r w:rsidR="004209D8">
        <w:rPr>
          <w:color w:val="000000"/>
        </w:rPr>
        <w:t>avivaldybė</w:t>
      </w:r>
      <w:r w:rsidR="000E1477">
        <w:rPr>
          <w:color w:val="000000"/>
        </w:rPr>
        <w:t>.</w:t>
      </w:r>
      <w:r w:rsidR="004209D8">
        <w:rPr>
          <w:color w:val="000000"/>
        </w:rPr>
        <w:t xml:space="preserve"> </w:t>
      </w:r>
      <w:r>
        <w:rPr>
          <w:color w:val="000000"/>
        </w:rPr>
        <w:t>Įstaiga</w:t>
      </w:r>
      <w:r w:rsidR="00E263EB">
        <w:rPr>
          <w:color w:val="000000"/>
        </w:rPr>
        <w:t xml:space="preserve"> viešasis juridinis asmuo, turintis anspaudą su Šiaulių m. savivaldybės herbu ir savo pavadinimu, atributiką. </w:t>
      </w:r>
      <w:r>
        <w:rPr>
          <w:color w:val="000000"/>
        </w:rPr>
        <w:t>Įstaigos</w:t>
      </w:r>
      <w:r w:rsidR="00E263EB">
        <w:rPr>
          <w:color w:val="000000"/>
        </w:rPr>
        <w:t xml:space="preserve"> buveinė – </w:t>
      </w:r>
      <w:r>
        <w:rPr>
          <w:color w:val="000000"/>
        </w:rPr>
        <w:t xml:space="preserve">Vilniaus </w:t>
      </w:r>
      <w:r w:rsidR="00E263EB">
        <w:rPr>
          <w:color w:val="000000"/>
        </w:rPr>
        <w:t xml:space="preserve"> g. </w:t>
      </w:r>
      <w:r>
        <w:rPr>
          <w:color w:val="000000"/>
        </w:rPr>
        <w:t>182</w:t>
      </w:r>
      <w:r w:rsidR="00E263EB">
        <w:rPr>
          <w:color w:val="000000"/>
        </w:rPr>
        <w:t xml:space="preserve"> Šiauliai. Įstaigos kodas </w:t>
      </w:r>
      <w:r w:rsidR="00DD4D54">
        <w:rPr>
          <w:color w:val="000000"/>
        </w:rPr>
        <w:t xml:space="preserve">- </w:t>
      </w:r>
      <w:r>
        <w:rPr>
          <w:color w:val="000000"/>
        </w:rPr>
        <w:t>305369449</w:t>
      </w:r>
      <w:r w:rsidR="00E263EB">
        <w:rPr>
          <w:color w:val="000000"/>
        </w:rPr>
        <w:t xml:space="preserve">. </w:t>
      </w:r>
      <w:r>
        <w:rPr>
          <w:color w:val="000000"/>
        </w:rPr>
        <w:t>Įstaigos</w:t>
      </w:r>
      <w:r w:rsidR="00E263EB">
        <w:rPr>
          <w:color w:val="000000"/>
        </w:rPr>
        <w:t xml:space="preserve"> finansavimo šaltiniai yra savivaldybės biudžeto lėšos, valstybės lėšos, lėšos gautos už teikiamas paslaugas, lėšos iš kitų šaltinių.</w:t>
      </w:r>
      <w:r w:rsidR="004209D8">
        <w:rPr>
          <w:color w:val="000000"/>
        </w:rPr>
        <w:t xml:space="preserve">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5431346A" w:rsidR="00037595" w:rsidRDefault="004209D8">
      <w:pPr>
        <w:rPr>
          <w:sz w:val="24"/>
        </w:rPr>
      </w:pPr>
      <w:r>
        <w:rPr>
          <w:color w:val="000000"/>
          <w:sz w:val="24"/>
        </w:rPr>
        <w:t xml:space="preserve">             – biudžetinių įstaigų pajamų</w:t>
      </w:r>
      <w:r w:rsidR="00994CA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ataskaita (forma Nr.1);</w:t>
      </w:r>
    </w:p>
    <w:p w14:paraId="1251BC0B" w14:textId="23638C19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A50AA6">
        <w:rPr>
          <w:color w:val="000000"/>
          <w:sz w:val="24"/>
        </w:rPr>
        <w:t>.</w:t>
      </w:r>
      <w:r>
        <w:rPr>
          <w:color w:val="000000"/>
          <w:sz w:val="24"/>
        </w:rPr>
        <w:t>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51A68D4D" w14:textId="1CDE6324" w:rsidR="00037595" w:rsidRPr="00192EE3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  <w:r w:rsidRPr="00192EE3">
        <w:rPr>
          <w:b w:val="0"/>
        </w:rPr>
        <w:tab/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9974D4D" w14:textId="77777777" w:rsidTr="00CC0275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CC0275" w14:paraId="44E5CB6A" w14:textId="77777777" w:rsidTr="00CC0275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1252" w14:textId="3E114A5B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B4E5" w14:textId="385E4799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9E9E" w14:textId="13ED7773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DCAE" w14:textId="69C6549C" w:rsidR="00CC0275" w:rsidRPr="00FB14CC" w:rsidRDefault="00FB14CC">
            <w:pPr>
              <w:widowControl/>
              <w:jc w:val="center"/>
              <w:rPr>
                <w:bCs/>
                <w:sz w:val="20"/>
                <w:szCs w:val="20"/>
                <w:lang w:eastAsia="lt-LT"/>
              </w:rPr>
            </w:pPr>
            <w:r w:rsidRPr="00FB14CC">
              <w:rPr>
                <w:bCs/>
                <w:sz w:val="20"/>
                <w:szCs w:val="20"/>
                <w:lang w:eastAsia="lt-LT"/>
              </w:rPr>
              <w:t>Reikšmingų sumų nėra</w:t>
            </w:r>
          </w:p>
        </w:tc>
      </w:tr>
    </w:tbl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FB14CC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CC0275" w14:paraId="3E0E465C" w14:textId="77777777" w:rsidTr="00FB14CC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FBF6" w14:textId="61F15844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DE56" w14:textId="1E01972D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--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89F9" w14:textId="180C3977" w:rsidR="00CC0275" w:rsidRDefault="00F91277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CB55" w14:textId="08086CB0" w:rsidR="00CC0275" w:rsidRPr="00FB14CC" w:rsidRDefault="00FB14CC">
            <w:pPr>
              <w:widowControl/>
              <w:jc w:val="center"/>
              <w:rPr>
                <w:bCs/>
                <w:sz w:val="20"/>
                <w:szCs w:val="20"/>
                <w:lang w:eastAsia="lt-LT"/>
              </w:rPr>
            </w:pPr>
            <w:r w:rsidRPr="00FB14CC">
              <w:rPr>
                <w:bCs/>
                <w:sz w:val="20"/>
                <w:szCs w:val="20"/>
                <w:lang w:eastAsia="lt-LT"/>
              </w:rPr>
              <w:t>Reikšmingų sumų nėra</w:t>
            </w:r>
          </w:p>
        </w:tc>
      </w:tr>
    </w:tbl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0029FB16" w:rsidR="00037595" w:rsidRPr="00192EE3" w:rsidRDefault="004209D8">
      <w:pPr>
        <w:pStyle w:val="Antrat1"/>
        <w:ind w:left="0"/>
        <w:jc w:val="both"/>
        <w:rPr>
          <w:b w:val="0"/>
        </w:rPr>
      </w:pPr>
      <w:r>
        <w:t xml:space="preserve">     </w:t>
      </w:r>
    </w:p>
    <w:tbl>
      <w:tblPr>
        <w:tblW w:w="9988" w:type="dxa"/>
        <w:tblInd w:w="-147" w:type="dxa"/>
        <w:tblLook w:val="04A0" w:firstRow="1" w:lastRow="0" w:firstColumn="1" w:lastColumn="0" w:noHBand="0" w:noVBand="1"/>
      </w:tblPr>
      <w:tblGrid>
        <w:gridCol w:w="955"/>
        <w:gridCol w:w="1361"/>
        <w:gridCol w:w="1361"/>
        <w:gridCol w:w="6311"/>
      </w:tblGrid>
      <w:tr w:rsidR="00037595" w14:paraId="5C2557CB" w14:textId="77777777" w:rsidTr="00CC0275">
        <w:trPr>
          <w:trHeight w:val="24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6BD018E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0E1477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CC0275">
        <w:trPr>
          <w:trHeight w:val="320"/>
        </w:trPr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7915ACFD" w:rsidR="00526D4A" w:rsidRDefault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75BD453A" w:rsidR="00526D4A" w:rsidRDefault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5CC46756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11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4B06BE6E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CC0275" w14:paraId="60112F4F" w14:textId="77777777" w:rsidTr="00CC0275">
        <w:trPr>
          <w:trHeight w:val="320"/>
        </w:trPr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3A0CF" w14:textId="5BE5FABE" w:rsidR="00CC0275" w:rsidRDefault="00F9127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auto"/>
          </w:tcPr>
          <w:p w14:paraId="222D0230" w14:textId="20D12444" w:rsidR="00CC0275" w:rsidRDefault="00F9127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auto"/>
          </w:tcPr>
          <w:p w14:paraId="33B9AEE0" w14:textId="126904FF" w:rsidR="00CC0275" w:rsidRDefault="00F9127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11" w:type="dxa"/>
            <w:tcBorders>
              <w:right w:val="single" w:sz="4" w:space="0" w:color="000000"/>
            </w:tcBorders>
            <w:shd w:val="clear" w:color="auto" w:fill="auto"/>
          </w:tcPr>
          <w:p w14:paraId="75768D21" w14:textId="5DFF400F" w:rsidR="00CC0275" w:rsidRDefault="00FB14CC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                                       Reikšmingų sumų nėra</w:t>
            </w:r>
          </w:p>
        </w:tc>
      </w:tr>
      <w:tr w:rsidR="00037595" w14:paraId="619453C3" w14:textId="77777777" w:rsidTr="00CC0275">
        <w:trPr>
          <w:trHeight w:val="28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30C1C83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>4.1. Įstaigos gautų pajamų likutis banko sąskaitoje metų pabaigoje pagal lėšų šaltinius.</w:t>
      </w:r>
    </w:p>
    <w:p w14:paraId="152AB45C" w14:textId="3C91219A" w:rsidR="00192EE3" w:rsidRDefault="00FB14CC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 Įmokų banko sąskaitos likutis - </w:t>
      </w:r>
      <w:r w:rsidR="00192EE3">
        <w:rPr>
          <w:b w:val="0"/>
          <w:bCs w:val="0"/>
        </w:rPr>
        <w:t xml:space="preserve"> </w:t>
      </w:r>
      <w:r w:rsidR="00A50AA6">
        <w:rPr>
          <w:b w:val="0"/>
          <w:bCs w:val="0"/>
        </w:rPr>
        <w:t>12,40</w:t>
      </w:r>
      <w:r w:rsidR="00192EE3">
        <w:rPr>
          <w:b w:val="0"/>
          <w:bCs w:val="0"/>
        </w:rPr>
        <w:t xml:space="preserve"> Eur</w:t>
      </w:r>
      <w:r w:rsidR="00A50AA6">
        <w:rPr>
          <w:b w:val="0"/>
          <w:bCs w:val="0"/>
        </w:rPr>
        <w:t>.</w:t>
      </w:r>
    </w:p>
    <w:p w14:paraId="29934F28" w14:textId="67460033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1AD0FDB" w14:textId="77777777" w:rsidR="00A50AA6" w:rsidRDefault="00A50AA6" w:rsidP="00A50AA6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32 lėšų planas – 2800 Eur, surinkta – 1712,40 Eur, pervesta – 1700 Eur. 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CC0275">
        <w:trPr>
          <w:trHeight w:val="35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62970D89" w:rsidR="00037595" w:rsidRDefault="00192EE3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3B6CE19D" w:rsidR="00037595" w:rsidRDefault="00CC027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294,11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30F7F244" w:rsidR="00037595" w:rsidRDefault="00CC0275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 – 200,19 Eur, 1431 – 93,92 Eur</w:t>
            </w:r>
          </w:p>
        </w:tc>
      </w:tr>
      <w:tr w:rsidR="00037595" w14:paraId="3EC678D7" w14:textId="77777777" w:rsidTr="00CC0275">
        <w:trPr>
          <w:trHeight w:val="160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Mokėjimo kortelėse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77777777" w:rsidR="00037595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77777777" w:rsidR="00037595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7EE27904" w14:textId="77777777" w:rsidTr="00CC0275">
        <w:trPr>
          <w:trHeight w:val="1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77777777" w:rsidR="00037595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7777777" w:rsidR="00037595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6B9FD72F" w14:textId="5C4808E2" w:rsidR="00171098" w:rsidRDefault="00171098" w:rsidP="0017109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</w:t>
      </w:r>
      <w:r w:rsidR="009E70FD">
        <w:rPr>
          <w:b w:val="0"/>
          <w:bCs w:val="0"/>
        </w:rPr>
        <w:t>1632,85</w:t>
      </w:r>
      <w:r>
        <w:rPr>
          <w:b w:val="0"/>
          <w:bCs w:val="0"/>
        </w:rPr>
        <w:t xml:space="preserve"> Eur.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247CA17F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2F652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CC0275">
        <w:rPr>
          <w:b/>
          <w:sz w:val="24"/>
          <w:szCs w:val="24"/>
        </w:rPr>
        <w:t>birželio</w:t>
      </w:r>
      <w:r>
        <w:rPr>
          <w:b/>
          <w:sz w:val="24"/>
          <w:szCs w:val="24"/>
        </w:rPr>
        <w:t xml:space="preserve"> mėn. </w:t>
      </w:r>
      <w:r w:rsidR="00E263EB">
        <w:rPr>
          <w:b/>
          <w:sz w:val="24"/>
          <w:szCs w:val="24"/>
        </w:rPr>
        <w:t>3</w:t>
      </w:r>
      <w:r w:rsidR="00CC02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dienai – </w:t>
      </w:r>
      <w:r w:rsidR="00807325">
        <w:rPr>
          <w:b/>
          <w:sz w:val="24"/>
          <w:szCs w:val="24"/>
        </w:rPr>
        <w:t>73390,31</w:t>
      </w:r>
      <w:r>
        <w:rPr>
          <w:b/>
          <w:sz w:val="24"/>
          <w:szCs w:val="24"/>
        </w:rPr>
        <w:t xml:space="preserve"> Eur. Tame skaičiuje:</w:t>
      </w:r>
    </w:p>
    <w:p w14:paraId="622DE64C" w14:textId="227FB6F1" w:rsidR="00807325" w:rsidRDefault="00807325">
      <w:pPr>
        <w:ind w:left="-170"/>
        <w:jc w:val="both"/>
        <w:rPr>
          <w:b/>
          <w:sz w:val="24"/>
          <w:szCs w:val="24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1041"/>
        <w:gridCol w:w="6940"/>
        <w:gridCol w:w="1514"/>
      </w:tblGrid>
      <w:tr w:rsidR="00807325" w:rsidRPr="00807325" w14:paraId="3544D425" w14:textId="77777777" w:rsidTr="00807325">
        <w:trPr>
          <w:trHeight w:val="281"/>
        </w:trPr>
        <w:tc>
          <w:tcPr>
            <w:tcW w:w="7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561804" w14:textId="77777777" w:rsidR="00807325" w:rsidRPr="00807325" w:rsidRDefault="00807325" w:rsidP="00807325">
            <w:pPr>
              <w:widowControl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1431 Valstybės biudžeto lėšos (savivaldybės iždas)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029B" w14:textId="77777777" w:rsidR="00807325" w:rsidRPr="00807325" w:rsidRDefault="00807325" w:rsidP="00807325">
            <w:pPr>
              <w:widowControl/>
              <w:jc w:val="right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17 008,71</w:t>
            </w:r>
          </w:p>
        </w:tc>
      </w:tr>
      <w:tr w:rsidR="00807325" w:rsidRPr="00807325" w14:paraId="3AF96191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8B6623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A0642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2.1.1.1.1.1.E. Darbo užmokestis pinigais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FF00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16 722,07</w:t>
            </w:r>
          </w:p>
        </w:tc>
      </w:tr>
      <w:tr w:rsidR="00807325" w:rsidRPr="00807325" w14:paraId="68EB80E9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20C4DB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2CBC7B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2.1.2.1.1.1. Socialinio draudimo įmokos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99FE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261,64</w:t>
            </w:r>
          </w:p>
        </w:tc>
      </w:tr>
      <w:tr w:rsidR="00807325" w:rsidRPr="00807325" w14:paraId="51EFF13B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D4A1B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D0B105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2.2.1.1.1.30. Kitų prekių ir paslaugų įsigijimo išlaidos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3E408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25,00</w:t>
            </w:r>
          </w:p>
        </w:tc>
      </w:tr>
      <w:tr w:rsidR="00807325" w:rsidRPr="00807325" w14:paraId="5E73C403" w14:textId="77777777" w:rsidTr="00807325">
        <w:trPr>
          <w:trHeight w:val="281"/>
        </w:trPr>
        <w:tc>
          <w:tcPr>
            <w:tcW w:w="7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6349A" w14:textId="77777777" w:rsidR="00807325" w:rsidRPr="00807325" w:rsidRDefault="00807325" w:rsidP="00807325">
            <w:pPr>
              <w:widowControl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1452 Valstybės biudžeto lėšos socialinėms reikmėms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05C8" w14:textId="77777777" w:rsidR="00807325" w:rsidRPr="00807325" w:rsidRDefault="00807325" w:rsidP="00807325">
            <w:pPr>
              <w:widowControl/>
              <w:jc w:val="right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3 735,61</w:t>
            </w:r>
          </w:p>
        </w:tc>
      </w:tr>
      <w:tr w:rsidR="00807325" w:rsidRPr="00807325" w14:paraId="1ADE50BB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3398C2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81302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2.1.1.1.1.1.E. Darbo užmokestis pinigais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06F9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3 678,80</w:t>
            </w:r>
          </w:p>
        </w:tc>
      </w:tr>
      <w:tr w:rsidR="00807325" w:rsidRPr="00807325" w14:paraId="376C008D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CBDA57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843596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2.1.2.1.1.1. Socialinio draudimo įmokos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B09C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56,81</w:t>
            </w:r>
          </w:p>
        </w:tc>
      </w:tr>
      <w:tr w:rsidR="00807325" w:rsidRPr="00807325" w14:paraId="6389F69C" w14:textId="77777777" w:rsidTr="00807325">
        <w:trPr>
          <w:trHeight w:val="281"/>
        </w:trPr>
        <w:tc>
          <w:tcPr>
            <w:tcW w:w="7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5DFDAF" w14:textId="77777777" w:rsidR="00807325" w:rsidRPr="00807325" w:rsidRDefault="00807325" w:rsidP="00807325">
            <w:pPr>
              <w:widowControl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151 Savivaldybės biudžeto lėšos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01F5" w14:textId="77777777" w:rsidR="00807325" w:rsidRPr="00807325" w:rsidRDefault="00807325" w:rsidP="00807325">
            <w:pPr>
              <w:widowControl/>
              <w:jc w:val="right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52 645,99</w:t>
            </w:r>
          </w:p>
        </w:tc>
      </w:tr>
      <w:tr w:rsidR="00807325" w:rsidRPr="00807325" w14:paraId="5123D237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C69A03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0F28AC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2.1.1.1.1.1.E. Darbo užmokestis pinigais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488B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49 669,43</w:t>
            </w:r>
          </w:p>
        </w:tc>
      </w:tr>
      <w:tr w:rsidR="00807325" w:rsidRPr="00807325" w14:paraId="63049F9D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445A06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3E9469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2.1.2.1.1.1. Socialinio draudimo įmokos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6020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758,76</w:t>
            </w:r>
          </w:p>
        </w:tc>
      </w:tr>
      <w:tr w:rsidR="00807325" w:rsidRPr="00807325" w14:paraId="645DC1A1" w14:textId="77777777" w:rsidTr="00807325">
        <w:trPr>
          <w:trHeight w:val="281"/>
        </w:trPr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6C2AC5" w14:textId="77777777" w:rsidR="00807325" w:rsidRPr="00807325" w:rsidRDefault="00807325" w:rsidP="00807325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807325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B18E27" w14:textId="77777777" w:rsidR="00807325" w:rsidRPr="00807325" w:rsidRDefault="00807325" w:rsidP="00807325">
            <w:pPr>
              <w:widowControl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2.2.1.1.1.20. Komunalinių paslaugų įsigijimo išlaidos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725B0" w14:textId="77777777" w:rsidR="00807325" w:rsidRPr="00807325" w:rsidRDefault="00807325" w:rsidP="00807325">
            <w:pPr>
              <w:widowControl/>
              <w:jc w:val="right"/>
              <w:rPr>
                <w:color w:val="000000"/>
                <w:lang w:eastAsia="lt-LT"/>
              </w:rPr>
            </w:pPr>
            <w:r w:rsidRPr="00807325">
              <w:rPr>
                <w:color w:val="000000"/>
                <w:lang w:eastAsia="lt-LT"/>
              </w:rPr>
              <w:t>2 217,80</w:t>
            </w:r>
          </w:p>
        </w:tc>
      </w:tr>
    </w:tbl>
    <w:p w14:paraId="189A025C" w14:textId="77777777" w:rsidR="00807325" w:rsidRDefault="00807325">
      <w:pPr>
        <w:ind w:left="-170"/>
        <w:jc w:val="both"/>
        <w:rPr>
          <w:b/>
          <w:sz w:val="24"/>
          <w:szCs w:val="24"/>
        </w:rPr>
      </w:pPr>
    </w:p>
    <w:p w14:paraId="7F734C05" w14:textId="77777777" w:rsidR="00807325" w:rsidRDefault="00807325" w:rsidP="00807325">
      <w:pPr>
        <w:rPr>
          <w:sz w:val="24"/>
          <w:szCs w:val="24"/>
        </w:rPr>
      </w:pPr>
      <w:r>
        <w:rPr>
          <w:sz w:val="24"/>
          <w:szCs w:val="24"/>
        </w:rPr>
        <w:t>Kreditinis įsiskolinimas susidarė, nes sąskaitos pateiktos pasibaigus ataskaitiniam mėnesiui.</w:t>
      </w:r>
    </w:p>
    <w:p w14:paraId="6B9E7426" w14:textId="77777777" w:rsidR="00037595" w:rsidRDefault="00037595">
      <w:pPr>
        <w:rPr>
          <w:sz w:val="24"/>
          <w:szCs w:val="24"/>
        </w:rPr>
      </w:pPr>
    </w:p>
    <w:p w14:paraId="38DABCC2" w14:textId="30510596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F91277">
        <w:rPr>
          <w:b/>
          <w:bCs/>
          <w:sz w:val="24"/>
          <w:szCs w:val="24"/>
        </w:rPr>
        <w:t>220,09</w:t>
      </w:r>
      <w:r w:rsidR="001B4988">
        <w:rPr>
          <w:b/>
          <w:bCs/>
          <w:sz w:val="24"/>
          <w:szCs w:val="24"/>
        </w:rPr>
        <w:t xml:space="preserve"> </w:t>
      </w:r>
      <w:r w:rsidR="00BC049D">
        <w:rPr>
          <w:b/>
          <w:bCs/>
          <w:sz w:val="24"/>
          <w:szCs w:val="24"/>
        </w:rPr>
        <w:t>Eur,</w:t>
      </w:r>
      <w:r>
        <w:rPr>
          <w:b/>
          <w:bCs/>
          <w:sz w:val="24"/>
          <w:szCs w:val="24"/>
        </w:rPr>
        <w:t xml:space="preserve"> kurį sudaro gautinos įmokos.</w:t>
      </w:r>
    </w:p>
    <w:p w14:paraId="3A882822" w14:textId="3632F420" w:rsidR="00037595" w:rsidRDefault="00037595">
      <w:pPr>
        <w:pStyle w:val="Pagrindinistekstas"/>
        <w:jc w:val="both"/>
      </w:pPr>
    </w:p>
    <w:p w14:paraId="5BCC4411" w14:textId="77777777" w:rsidR="00807325" w:rsidRDefault="00807325">
      <w:pPr>
        <w:pStyle w:val="Pagrindinistekstas"/>
        <w:jc w:val="both"/>
      </w:pPr>
    </w:p>
    <w:p w14:paraId="14786909" w14:textId="646D9B44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Direktorius</w:t>
      </w:r>
      <w:r>
        <w:tab/>
      </w:r>
      <w:r w:rsidR="003F129F">
        <w:t>Rimantas Žąsinas</w:t>
      </w:r>
    </w:p>
    <w:p w14:paraId="6A623916" w14:textId="77777777" w:rsidR="00037595" w:rsidRDefault="00037595">
      <w:pPr>
        <w:pStyle w:val="Pagrindinistekstas"/>
        <w:jc w:val="both"/>
      </w:pPr>
    </w:p>
    <w:p w14:paraId="51507B85" w14:textId="77777777" w:rsidR="00807325" w:rsidRDefault="00807325">
      <w:pPr>
        <w:pStyle w:val="Pagrindinistekstas"/>
        <w:tabs>
          <w:tab w:val="left" w:pos="7303"/>
        </w:tabs>
        <w:ind w:left="102"/>
        <w:jc w:val="both"/>
      </w:pPr>
      <w:r>
        <w:t>Šiaulių a</w:t>
      </w:r>
      <w:r w:rsidR="00440848">
        <w:t xml:space="preserve">pskaitos centro </w:t>
      </w:r>
    </w:p>
    <w:p w14:paraId="6B1D281F" w14:textId="179F7EF3" w:rsidR="00037595" w:rsidRDefault="00440848">
      <w:pPr>
        <w:pStyle w:val="Pagrindinistekstas"/>
        <w:tabs>
          <w:tab w:val="left" w:pos="7303"/>
        </w:tabs>
        <w:ind w:left="102"/>
        <w:jc w:val="both"/>
      </w:pPr>
      <w:r>
        <w:t>vyriausioji buhalterė</w:t>
      </w:r>
      <w:r w:rsidR="004209D8">
        <w:tab/>
        <w:t>Stanislava</w:t>
      </w:r>
      <w:r w:rsidR="004209D8">
        <w:rPr>
          <w:spacing w:val="-3"/>
        </w:rPr>
        <w:t xml:space="preserve"> </w:t>
      </w:r>
      <w:r w:rsidR="004209D8">
        <w:t>Vaičiulienė</w:t>
      </w:r>
    </w:p>
    <w:p w14:paraId="58992033" w14:textId="5CD5FDC0" w:rsidR="00037595" w:rsidRDefault="00037595">
      <w:pPr>
        <w:pStyle w:val="Pagrindinistekstas"/>
        <w:tabs>
          <w:tab w:val="left" w:pos="7303"/>
        </w:tabs>
        <w:jc w:val="both"/>
      </w:pPr>
    </w:p>
    <w:p w14:paraId="1874A7E9" w14:textId="4E5A6478" w:rsidR="00807325" w:rsidRDefault="00807325">
      <w:pPr>
        <w:pStyle w:val="Pagrindinistekstas"/>
        <w:tabs>
          <w:tab w:val="left" w:pos="7303"/>
        </w:tabs>
        <w:jc w:val="both"/>
      </w:pPr>
    </w:p>
    <w:p w14:paraId="7CCD2CBA" w14:textId="6639D34E" w:rsidR="00807325" w:rsidRDefault="00807325">
      <w:pPr>
        <w:pStyle w:val="Pagrindinistekstas"/>
        <w:tabs>
          <w:tab w:val="left" w:pos="7303"/>
        </w:tabs>
        <w:jc w:val="both"/>
      </w:pPr>
    </w:p>
    <w:p w14:paraId="536C3B5D" w14:textId="7A2E4B6E" w:rsidR="00807325" w:rsidRDefault="00807325">
      <w:pPr>
        <w:pStyle w:val="Pagrindinistekstas"/>
        <w:tabs>
          <w:tab w:val="left" w:pos="7303"/>
        </w:tabs>
        <w:jc w:val="both"/>
      </w:pPr>
    </w:p>
    <w:p w14:paraId="5D10A356" w14:textId="77777777" w:rsidR="00807325" w:rsidRDefault="00807325">
      <w:pPr>
        <w:pStyle w:val="Pagrindinistekstas"/>
        <w:tabs>
          <w:tab w:val="left" w:pos="7303"/>
        </w:tabs>
        <w:jc w:val="both"/>
      </w:pPr>
    </w:p>
    <w:p w14:paraId="7CC9A366" w14:textId="46ED958D" w:rsidR="00037595" w:rsidRDefault="00CC0275">
      <w:pPr>
        <w:pStyle w:val="Pagrindinistekstas"/>
        <w:tabs>
          <w:tab w:val="left" w:pos="7303"/>
        </w:tabs>
        <w:ind w:left="102"/>
        <w:jc w:val="both"/>
      </w:pPr>
      <w:r>
        <w:t>Dalia Toliušytė,</w:t>
      </w:r>
      <w:r w:rsidR="004209D8">
        <w:t xml:space="preserve"> tel. +370</w:t>
      </w:r>
      <w:r w:rsidR="00192EE3">
        <w:t>659133</w:t>
      </w:r>
      <w:r>
        <w:t>23</w:t>
      </w:r>
      <w:r w:rsidR="004209D8">
        <w:t>, el. p.</w:t>
      </w:r>
      <w:r w:rsidR="00192EE3">
        <w:t xml:space="preserve"> </w:t>
      </w:r>
      <w:r>
        <w:t>dalia.toliusyte</w:t>
      </w:r>
      <w:r w:rsidR="00192EE3">
        <w:t>@</w:t>
      </w:r>
      <w:r w:rsidR="001B4988">
        <w:t>sac</w:t>
      </w:r>
      <w:r w:rsidR="00192EE3">
        <w:t>.lt</w:t>
      </w:r>
      <w:r w:rsidR="004209D8">
        <w:t xml:space="preserve"> </w:t>
      </w:r>
    </w:p>
    <w:p w14:paraId="5E8E76D1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7D00BC5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7595"/>
    <w:rsid w:val="00080098"/>
    <w:rsid w:val="000E1477"/>
    <w:rsid w:val="00122A00"/>
    <w:rsid w:val="00171098"/>
    <w:rsid w:val="00192EE3"/>
    <w:rsid w:val="001B4988"/>
    <w:rsid w:val="001F0CC9"/>
    <w:rsid w:val="00234C38"/>
    <w:rsid w:val="002F6522"/>
    <w:rsid w:val="003855E3"/>
    <w:rsid w:val="003F129F"/>
    <w:rsid w:val="004209D8"/>
    <w:rsid w:val="00440848"/>
    <w:rsid w:val="00526D4A"/>
    <w:rsid w:val="00545C47"/>
    <w:rsid w:val="005475E5"/>
    <w:rsid w:val="005944F1"/>
    <w:rsid w:val="005A60F3"/>
    <w:rsid w:val="006C1253"/>
    <w:rsid w:val="00714F33"/>
    <w:rsid w:val="007D2DFE"/>
    <w:rsid w:val="007D48F3"/>
    <w:rsid w:val="008036B2"/>
    <w:rsid w:val="00807325"/>
    <w:rsid w:val="00812671"/>
    <w:rsid w:val="008C3301"/>
    <w:rsid w:val="00946F33"/>
    <w:rsid w:val="00952E37"/>
    <w:rsid w:val="00957AE3"/>
    <w:rsid w:val="00994CAE"/>
    <w:rsid w:val="009A1C02"/>
    <w:rsid w:val="009E70FD"/>
    <w:rsid w:val="00A50AA6"/>
    <w:rsid w:val="00BC049D"/>
    <w:rsid w:val="00C25249"/>
    <w:rsid w:val="00CC0275"/>
    <w:rsid w:val="00D23546"/>
    <w:rsid w:val="00DA589C"/>
    <w:rsid w:val="00DD4D54"/>
    <w:rsid w:val="00E263EB"/>
    <w:rsid w:val="00E62535"/>
    <w:rsid w:val="00E81056"/>
    <w:rsid w:val="00EA36F4"/>
    <w:rsid w:val="00F1317B"/>
    <w:rsid w:val="00F91277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D2DF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p.kpnalka@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14</cp:revision>
  <cp:lastPrinted>2021-10-14T04:32:00Z</cp:lastPrinted>
  <dcterms:created xsi:type="dcterms:W3CDTF">2022-07-12T09:43:00Z</dcterms:created>
  <dcterms:modified xsi:type="dcterms:W3CDTF">2022-07-15T10:27:00Z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